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1E2B" w14:textId="77777777" w:rsidR="00C6091A" w:rsidRDefault="00C6091A">
      <w:pPr>
        <w:spacing w:after="0" w:line="240" w:lineRule="auto"/>
        <w:ind w:right="-329"/>
        <w:jc w:val="both"/>
        <w:rPr>
          <w:rFonts w:ascii="Gotham Book" w:hAnsi="Gotham Book" w:cs="Arial"/>
          <w:b/>
          <w:bCs/>
          <w:sz w:val="24"/>
          <w:szCs w:val="24"/>
          <w:u w:val="single"/>
          <w:lang w:val="en-GB"/>
        </w:rPr>
      </w:pPr>
    </w:p>
    <w:p w14:paraId="3FB7DAB3" w14:textId="5BB832CF" w:rsidR="000C7647" w:rsidRPr="009B4281" w:rsidRDefault="00215E77" w:rsidP="009B4281">
      <w:pPr>
        <w:pStyle w:val="Heading1"/>
        <w:rPr>
          <w:highlight w:val="yellow"/>
        </w:rPr>
      </w:pPr>
      <w:r w:rsidRPr="009B4281">
        <w:t xml:space="preserve">FAIR WORK FIRST DECLARATION </w:t>
      </w:r>
    </w:p>
    <w:p w14:paraId="0B4DE218" w14:textId="77777777" w:rsidR="000C7647" w:rsidRDefault="000C7647">
      <w:pPr>
        <w:spacing w:after="0" w:line="240" w:lineRule="auto"/>
        <w:ind w:right="-330"/>
        <w:jc w:val="both"/>
        <w:rPr>
          <w:rFonts w:ascii="Gotham Book" w:hAnsi="Gotham Book"/>
          <w:color w:val="0563C1" w:themeColor="hyperlink"/>
          <w:sz w:val="24"/>
          <w:szCs w:val="24"/>
          <w:highlight w:val="yellow"/>
          <w:u w:val="single"/>
          <w:lang w:val="en-GB"/>
        </w:rPr>
      </w:pPr>
    </w:p>
    <w:p w14:paraId="45E756C2" w14:textId="50A2C979" w:rsidR="000C7647" w:rsidRDefault="00215E77" w:rsidP="00C6091A">
      <w:pPr>
        <w:ind w:right="-330"/>
        <w:jc w:val="both"/>
        <w:rPr>
          <w:rFonts w:ascii="Gotham Book" w:hAnsi="Gotham Book" w:cs="Tahoma"/>
          <w:sz w:val="24"/>
          <w:szCs w:val="24"/>
          <w:lang w:val="en-GB"/>
        </w:rPr>
      </w:pPr>
      <w:hyperlink r:id="rId7" w:history="1">
        <w:r>
          <w:rPr>
            <w:rFonts w:ascii="Gotham Book" w:hAnsi="Gotham Book" w:cs="Arial"/>
            <w:color w:val="0563C1" w:themeColor="hyperlink"/>
            <w:sz w:val="24"/>
            <w:szCs w:val="24"/>
            <w:u w:val="single"/>
            <w:lang w:val="en-GB"/>
          </w:rPr>
          <w:t>Fair Work First</w:t>
        </w:r>
      </w:hyperlink>
      <w:r>
        <w:rPr>
          <w:rFonts w:ascii="Gotham Book" w:hAnsi="Gotham Book"/>
          <w:color w:val="0563C1" w:themeColor="hyperlink"/>
          <w:sz w:val="24"/>
          <w:szCs w:val="24"/>
          <w:u w:val="single"/>
          <w:lang w:val="en-GB"/>
        </w:rPr>
        <w:t xml:space="preserve"> </w:t>
      </w:r>
      <w:r>
        <w:rPr>
          <w:rFonts w:ascii="Gotham Book" w:hAnsi="Gotham Book" w:cs="Tahoma"/>
          <w:sz w:val="24"/>
          <w:szCs w:val="24"/>
          <w:lang w:val="en-GB"/>
        </w:rPr>
        <w:t xml:space="preserve">is the Scottish Government’s policy for driving high quality and fair work, and workforce diversity across the labour market in Scotland by applying fair work criteria to recipients of public funding including those awarded </w:t>
      </w:r>
      <w:r w:rsidR="00D82D6E">
        <w:rPr>
          <w:rFonts w:ascii="Gotham Book" w:hAnsi="Gotham Book" w:cs="Tahoma"/>
          <w:sz w:val="24"/>
          <w:szCs w:val="24"/>
          <w:lang w:val="en-GB"/>
        </w:rPr>
        <w:t>Historic Environment Scotland (</w:t>
      </w:r>
      <w:r>
        <w:rPr>
          <w:rFonts w:ascii="Gotham Book" w:hAnsi="Gotham Book" w:cs="Tahoma"/>
          <w:sz w:val="24"/>
          <w:szCs w:val="24"/>
          <w:lang w:val="en-GB"/>
        </w:rPr>
        <w:t>HES</w:t>
      </w:r>
      <w:r w:rsidR="00D82D6E">
        <w:rPr>
          <w:rFonts w:ascii="Gotham Book" w:hAnsi="Gotham Book" w:cs="Tahoma"/>
          <w:sz w:val="24"/>
          <w:szCs w:val="24"/>
          <w:lang w:val="en-GB"/>
        </w:rPr>
        <w:t>)</w:t>
      </w:r>
      <w:r>
        <w:rPr>
          <w:rFonts w:ascii="Gotham Book" w:hAnsi="Gotham Book" w:cs="Tahoma"/>
          <w:sz w:val="24"/>
          <w:szCs w:val="24"/>
          <w:lang w:val="en-GB"/>
        </w:rPr>
        <w:t xml:space="preserve"> grant. </w:t>
      </w:r>
    </w:p>
    <w:p w14:paraId="7D3DBB62" w14:textId="1A4A6838" w:rsidR="00DF48B4" w:rsidRDefault="00215E77" w:rsidP="00C6091A">
      <w:pPr>
        <w:ind w:right="-330"/>
        <w:jc w:val="both"/>
        <w:rPr>
          <w:rFonts w:ascii="Gotham Book" w:hAnsi="Gotham Book" w:cs="Tahoma"/>
          <w:sz w:val="24"/>
          <w:szCs w:val="24"/>
          <w:lang w:val="en-GB"/>
        </w:rPr>
      </w:pPr>
      <w:bookmarkStart w:id="0" w:name="_Hlk145937936"/>
      <w:r>
        <w:rPr>
          <w:rFonts w:ascii="Gotham Book" w:hAnsi="Gotham Book" w:cs="Tahoma"/>
          <w:sz w:val="24"/>
          <w:szCs w:val="24"/>
          <w:lang w:val="en-GB"/>
        </w:rPr>
        <w:t>As distributors of Scottish Government</w:t>
      </w:r>
      <w:r w:rsidR="00C6091A">
        <w:rPr>
          <w:rFonts w:ascii="Gotham Book" w:hAnsi="Gotham Book" w:cs="Tahoma"/>
          <w:sz w:val="24"/>
          <w:szCs w:val="24"/>
          <w:lang w:val="en-GB"/>
        </w:rPr>
        <w:t xml:space="preserve"> (SG)</w:t>
      </w:r>
      <w:r>
        <w:rPr>
          <w:rFonts w:ascii="Gotham Book" w:hAnsi="Gotham Book" w:cs="Tahoma"/>
          <w:sz w:val="24"/>
          <w:szCs w:val="24"/>
          <w:lang w:val="en-GB"/>
        </w:rPr>
        <w:t xml:space="preserve"> funding, HES are required to introduce two minimum elements of the Fair Work First policy for all new grant offers issued from 1 July 2023. These are: for all workers to receive at least the Real Living Wage; and for all workers to be provided with appropriate channels for effective voice.  </w:t>
      </w:r>
      <w:r w:rsidR="00B14FA4" w:rsidRPr="00B14FA4">
        <w:rPr>
          <w:rFonts w:ascii="Gotham Book" w:hAnsi="Gotham Book" w:cs="Tahoma"/>
          <w:sz w:val="24"/>
          <w:szCs w:val="24"/>
          <w:lang w:val="en-GB"/>
        </w:rPr>
        <w:t xml:space="preserve">Any UK-based workers involved in delivering any </w:t>
      </w:r>
      <w:r w:rsidR="00B14FA4">
        <w:rPr>
          <w:rFonts w:ascii="Gotham Book" w:hAnsi="Gotham Book" w:cs="Tahoma"/>
          <w:sz w:val="24"/>
          <w:szCs w:val="24"/>
          <w:lang w:val="en-GB"/>
        </w:rPr>
        <w:t xml:space="preserve">elements </w:t>
      </w:r>
      <w:r w:rsidR="00B14FA4" w:rsidRPr="00B14FA4">
        <w:rPr>
          <w:rFonts w:ascii="Gotham Book" w:hAnsi="Gotham Book" w:cs="Tahoma"/>
          <w:sz w:val="24"/>
          <w:szCs w:val="24"/>
          <w:lang w:val="en-GB"/>
        </w:rPr>
        <w:t xml:space="preserve">of </w:t>
      </w:r>
      <w:r w:rsidR="00B14FA4">
        <w:rPr>
          <w:rFonts w:ascii="Gotham Book" w:hAnsi="Gotham Book" w:cs="Tahoma"/>
          <w:sz w:val="24"/>
          <w:szCs w:val="24"/>
          <w:lang w:val="en-GB"/>
        </w:rPr>
        <w:t>a</w:t>
      </w:r>
      <w:r w:rsidR="00B14FA4" w:rsidRPr="00B14FA4">
        <w:rPr>
          <w:rFonts w:ascii="Gotham Book" w:hAnsi="Gotham Book" w:cs="Tahoma"/>
          <w:sz w:val="24"/>
          <w:szCs w:val="24"/>
          <w:lang w:val="en-GB"/>
        </w:rPr>
        <w:t xml:space="preserve"> grant-funded project must also be paid at least the real Living Wage. This includes any contractors, sub-contractors, agency staff and consultants</w:t>
      </w:r>
    </w:p>
    <w:p w14:paraId="773F53C5" w14:textId="54182303" w:rsidR="008751BD" w:rsidRDefault="00E03183" w:rsidP="00C6091A">
      <w:pPr>
        <w:ind w:right="-330"/>
        <w:jc w:val="both"/>
        <w:rPr>
          <w:rFonts w:ascii="Gotham Book" w:hAnsi="Gotham Book" w:cs="Tahoma"/>
          <w:sz w:val="24"/>
          <w:szCs w:val="24"/>
          <w:lang w:val="en-GB"/>
        </w:rPr>
      </w:pPr>
      <w:bookmarkStart w:id="1" w:name="_Hlk145938412"/>
      <w:bookmarkEnd w:id="0"/>
      <w:r w:rsidRPr="00C6091A">
        <w:rPr>
          <w:rFonts w:ascii="Gotham Book" w:hAnsi="Gotham Book" w:cs="Tahoma"/>
          <w:sz w:val="24"/>
          <w:szCs w:val="24"/>
          <w:lang w:val="en-GB"/>
        </w:rPr>
        <w:t>HES</w:t>
      </w:r>
      <w:r w:rsidR="00115D55">
        <w:rPr>
          <w:rFonts w:ascii="Gotham Book" w:hAnsi="Gotham Book" w:cs="Tahoma"/>
          <w:sz w:val="24"/>
          <w:szCs w:val="24"/>
          <w:lang w:val="en-GB"/>
        </w:rPr>
        <w:t xml:space="preserve"> grant</w:t>
      </w:r>
      <w:r w:rsidRPr="00C6091A">
        <w:rPr>
          <w:rFonts w:ascii="Gotham Book" w:hAnsi="Gotham Book" w:cs="Tahoma"/>
          <w:sz w:val="24"/>
          <w:szCs w:val="24"/>
          <w:lang w:val="en-GB"/>
        </w:rPr>
        <w:t xml:space="preserve"> a</w:t>
      </w:r>
      <w:r w:rsidR="00215E77" w:rsidRPr="00C6091A">
        <w:rPr>
          <w:rFonts w:ascii="Gotham Book" w:hAnsi="Gotham Book" w:cs="Tahoma"/>
          <w:sz w:val="24"/>
          <w:szCs w:val="24"/>
          <w:lang w:val="en-GB"/>
        </w:rPr>
        <w:t xml:space="preserve">pplicants </w:t>
      </w:r>
      <w:r w:rsidR="00A0006E" w:rsidRPr="00C6091A">
        <w:rPr>
          <w:rFonts w:ascii="Gotham Book" w:hAnsi="Gotham Book" w:cs="Tahoma"/>
          <w:sz w:val="24"/>
          <w:szCs w:val="24"/>
          <w:lang w:val="en-GB"/>
        </w:rPr>
        <w:t>and grantee</w:t>
      </w:r>
      <w:r w:rsidRPr="00C6091A">
        <w:rPr>
          <w:rFonts w:ascii="Gotham Book" w:hAnsi="Gotham Book" w:cs="Tahoma"/>
          <w:sz w:val="24"/>
          <w:szCs w:val="24"/>
          <w:lang w:val="en-GB"/>
        </w:rPr>
        <w:t>s</w:t>
      </w:r>
      <w:r w:rsidR="00B14FA4">
        <w:rPr>
          <w:rFonts w:ascii="Gotham Book" w:hAnsi="Gotham Book" w:cs="Tahoma"/>
          <w:sz w:val="24"/>
          <w:szCs w:val="24"/>
          <w:lang w:val="en-GB"/>
        </w:rPr>
        <w:t xml:space="preserve"> who employ staff,</w:t>
      </w:r>
      <w:r w:rsidRPr="00C6091A">
        <w:rPr>
          <w:rFonts w:ascii="Gotham Book" w:hAnsi="Gotham Book" w:cs="Tahoma"/>
          <w:sz w:val="24"/>
          <w:szCs w:val="24"/>
          <w:lang w:val="en-GB"/>
        </w:rPr>
        <w:t xml:space="preserve"> are now required to</w:t>
      </w:r>
      <w:r w:rsidR="00215E77" w:rsidRPr="00C6091A">
        <w:rPr>
          <w:rFonts w:ascii="Gotham Book" w:hAnsi="Gotham Book" w:cs="Tahoma"/>
          <w:sz w:val="24"/>
          <w:szCs w:val="24"/>
          <w:lang w:val="en-GB"/>
        </w:rPr>
        <w:t xml:space="preserve"> evidence compliance with these two minimum requirements</w:t>
      </w:r>
      <w:r w:rsidR="0068647C" w:rsidRPr="00C6091A">
        <w:rPr>
          <w:rFonts w:ascii="Gotham Book" w:hAnsi="Gotham Book" w:cs="Tahoma"/>
          <w:sz w:val="24"/>
          <w:szCs w:val="24"/>
          <w:lang w:val="en-GB"/>
        </w:rPr>
        <w:t xml:space="preserve">. </w:t>
      </w:r>
      <w:r w:rsidR="00115D55">
        <w:rPr>
          <w:rFonts w:ascii="Gotham Book" w:hAnsi="Gotham Book" w:cs="Tahoma"/>
          <w:sz w:val="24"/>
          <w:szCs w:val="24"/>
          <w:lang w:val="en-GB"/>
        </w:rPr>
        <w:t>A</w:t>
      </w:r>
      <w:r w:rsidR="00A0006E" w:rsidRPr="00C6091A">
        <w:rPr>
          <w:rFonts w:ascii="Gotham Book" w:hAnsi="Gotham Book" w:cs="Tahoma"/>
          <w:sz w:val="24"/>
          <w:szCs w:val="24"/>
          <w:lang w:val="en-GB"/>
        </w:rPr>
        <w:t xml:space="preserve">ll </w:t>
      </w:r>
      <w:r w:rsidR="00115D55">
        <w:rPr>
          <w:rFonts w:ascii="Gotham Book" w:hAnsi="Gotham Book" w:cs="Tahoma"/>
          <w:sz w:val="24"/>
          <w:szCs w:val="24"/>
          <w:lang w:val="en-GB"/>
        </w:rPr>
        <w:t xml:space="preserve">applicants to </w:t>
      </w:r>
      <w:r w:rsidR="00A0006E" w:rsidRPr="00C6091A">
        <w:rPr>
          <w:rFonts w:ascii="Gotham Book" w:hAnsi="Gotham Book" w:cs="Tahoma"/>
          <w:sz w:val="24"/>
          <w:szCs w:val="24"/>
          <w:lang w:val="en-GB"/>
        </w:rPr>
        <w:t>our current programmes</w:t>
      </w:r>
      <w:r w:rsidRPr="00C6091A">
        <w:rPr>
          <w:rFonts w:ascii="Gotham Book" w:hAnsi="Gotham Book" w:cs="Tahoma"/>
          <w:sz w:val="24"/>
          <w:szCs w:val="24"/>
          <w:lang w:val="en-GB"/>
        </w:rPr>
        <w:t xml:space="preserve"> </w:t>
      </w:r>
      <w:r w:rsidR="00215E77" w:rsidRPr="00C6091A">
        <w:rPr>
          <w:rFonts w:ascii="Gotham Book" w:hAnsi="Gotham Book" w:cs="Tahoma"/>
          <w:sz w:val="24"/>
          <w:szCs w:val="24"/>
          <w:lang w:val="en-GB"/>
        </w:rPr>
        <w:t xml:space="preserve">must submit this declaration form as a supporting document for </w:t>
      </w:r>
      <w:r w:rsidRPr="00C6091A">
        <w:rPr>
          <w:rFonts w:ascii="Gotham Book" w:hAnsi="Gotham Book" w:cs="Tahoma"/>
          <w:sz w:val="24"/>
          <w:szCs w:val="24"/>
          <w:lang w:val="en-GB"/>
        </w:rPr>
        <w:t xml:space="preserve">their </w:t>
      </w:r>
      <w:r w:rsidR="00215E77" w:rsidRPr="00C6091A">
        <w:rPr>
          <w:rFonts w:ascii="Gotham Book" w:hAnsi="Gotham Book" w:cs="Tahoma"/>
          <w:sz w:val="24"/>
          <w:szCs w:val="24"/>
          <w:lang w:val="en-GB"/>
        </w:rPr>
        <w:t>funding application.</w:t>
      </w:r>
      <w:r w:rsidR="00902BFA" w:rsidRPr="00C6091A">
        <w:rPr>
          <w:rFonts w:ascii="Gotham Book" w:hAnsi="Gotham Book" w:cs="Tahoma"/>
          <w:sz w:val="24"/>
          <w:szCs w:val="24"/>
          <w:lang w:val="en-GB"/>
        </w:rPr>
        <w:t xml:space="preserve"> For </w:t>
      </w:r>
      <w:r w:rsidR="00785EC4" w:rsidRPr="00C6091A">
        <w:rPr>
          <w:rFonts w:ascii="Gotham Book" w:hAnsi="Gotham Book" w:cs="Tahoma"/>
          <w:sz w:val="24"/>
          <w:szCs w:val="24"/>
          <w:lang w:val="en-GB"/>
        </w:rPr>
        <w:t xml:space="preserve">applicants who have already had their application approved but </w:t>
      </w:r>
      <w:r w:rsidR="0081125C" w:rsidRPr="00C6091A">
        <w:rPr>
          <w:rFonts w:ascii="Gotham Book" w:hAnsi="Gotham Book" w:cs="Tahoma"/>
          <w:sz w:val="24"/>
          <w:szCs w:val="24"/>
          <w:lang w:val="en-GB"/>
        </w:rPr>
        <w:t xml:space="preserve">a firm grant offer is </w:t>
      </w:r>
      <w:r w:rsidR="00DA6D8C" w:rsidRPr="00C6091A">
        <w:rPr>
          <w:rFonts w:ascii="Gotham Book" w:hAnsi="Gotham Book" w:cs="Tahoma"/>
          <w:sz w:val="24"/>
          <w:szCs w:val="24"/>
          <w:lang w:val="en-GB"/>
        </w:rPr>
        <w:t xml:space="preserve">still to be </w:t>
      </w:r>
      <w:r w:rsidR="00C6091A">
        <w:rPr>
          <w:rFonts w:ascii="Gotham Book" w:hAnsi="Gotham Book" w:cs="Tahoma"/>
          <w:sz w:val="24"/>
          <w:szCs w:val="24"/>
          <w:lang w:val="en-GB"/>
        </w:rPr>
        <w:t xml:space="preserve">awarded </w:t>
      </w:r>
      <w:r w:rsidR="0081125C" w:rsidRPr="00C6091A">
        <w:rPr>
          <w:rFonts w:ascii="Gotham Book" w:hAnsi="Gotham Book" w:cs="Tahoma"/>
          <w:sz w:val="24"/>
          <w:szCs w:val="24"/>
          <w:lang w:val="en-GB"/>
        </w:rPr>
        <w:t>then this form</w:t>
      </w:r>
      <w:r w:rsidR="00DA6D8C" w:rsidRPr="00C6091A">
        <w:rPr>
          <w:rFonts w:ascii="Gotham Book" w:hAnsi="Gotham Book" w:cs="Tahoma"/>
          <w:sz w:val="24"/>
          <w:szCs w:val="24"/>
          <w:lang w:val="en-GB"/>
        </w:rPr>
        <w:t xml:space="preserve"> (and supporting evidence) must be submitted before </w:t>
      </w:r>
      <w:r w:rsidR="00C6091A">
        <w:rPr>
          <w:rFonts w:ascii="Gotham Book" w:hAnsi="Gotham Book" w:cs="Tahoma"/>
          <w:sz w:val="24"/>
          <w:szCs w:val="24"/>
          <w:lang w:val="en-GB"/>
        </w:rPr>
        <w:t xml:space="preserve">any </w:t>
      </w:r>
      <w:r w:rsidR="008B2C13" w:rsidRPr="00C6091A">
        <w:rPr>
          <w:rFonts w:ascii="Gotham Book" w:hAnsi="Gotham Book" w:cs="Tahoma"/>
          <w:sz w:val="24"/>
          <w:szCs w:val="24"/>
          <w:lang w:val="en-GB"/>
        </w:rPr>
        <w:t>grant can be a</w:t>
      </w:r>
      <w:r w:rsidR="00115D55">
        <w:rPr>
          <w:rFonts w:ascii="Gotham Book" w:hAnsi="Gotham Book" w:cs="Tahoma"/>
          <w:sz w:val="24"/>
          <w:szCs w:val="24"/>
          <w:lang w:val="en-GB"/>
        </w:rPr>
        <w:t>warded</w:t>
      </w:r>
      <w:r w:rsidR="008B2C13" w:rsidRPr="00C6091A">
        <w:rPr>
          <w:rFonts w:ascii="Gotham Book" w:hAnsi="Gotham Book" w:cs="Tahoma"/>
          <w:sz w:val="24"/>
          <w:szCs w:val="24"/>
          <w:lang w:val="en-GB"/>
        </w:rPr>
        <w:t>. If your grant-aided project is to last more than 12 months, this form</w:t>
      </w:r>
      <w:r w:rsidR="008F3AAE" w:rsidRPr="00C6091A">
        <w:rPr>
          <w:rFonts w:ascii="Gotham Book" w:hAnsi="Gotham Book" w:cs="Tahoma"/>
          <w:sz w:val="24"/>
          <w:szCs w:val="24"/>
          <w:lang w:val="en-GB"/>
        </w:rPr>
        <w:t xml:space="preserve"> </w:t>
      </w:r>
      <w:r w:rsidR="0065481D" w:rsidRPr="00C6091A">
        <w:rPr>
          <w:rFonts w:ascii="Gotham Book" w:hAnsi="Gotham Book" w:cs="Tahoma"/>
          <w:sz w:val="24"/>
          <w:szCs w:val="24"/>
          <w:lang w:val="en-GB"/>
        </w:rPr>
        <w:t xml:space="preserve">and supporting evidence </w:t>
      </w:r>
      <w:r w:rsidR="008F3AAE" w:rsidRPr="00C6091A">
        <w:rPr>
          <w:rFonts w:ascii="Gotham Book" w:hAnsi="Gotham Book" w:cs="Tahoma"/>
          <w:sz w:val="24"/>
          <w:szCs w:val="24"/>
          <w:lang w:val="en-GB"/>
        </w:rPr>
        <w:t xml:space="preserve">must be submitted for </w:t>
      </w:r>
      <w:r w:rsidR="00DF48B4" w:rsidRPr="00C6091A">
        <w:rPr>
          <w:rFonts w:ascii="Gotham Book" w:hAnsi="Gotham Book" w:cs="Tahoma"/>
          <w:sz w:val="24"/>
          <w:szCs w:val="24"/>
          <w:lang w:val="en-GB"/>
        </w:rPr>
        <w:t>e</w:t>
      </w:r>
      <w:r w:rsidR="008F3AAE" w:rsidRPr="00C6091A">
        <w:rPr>
          <w:rFonts w:ascii="Gotham Book" w:hAnsi="Gotham Book" w:cs="Tahoma"/>
          <w:sz w:val="24"/>
          <w:szCs w:val="24"/>
          <w:lang w:val="en-GB"/>
        </w:rPr>
        <w:t>ach year of the grant funded period.</w:t>
      </w:r>
      <w:r w:rsidR="00DF48B4" w:rsidRPr="00DF48B4">
        <w:rPr>
          <w:rFonts w:ascii="Gotham Book" w:hAnsi="Gotham Book" w:cs="Tahoma"/>
          <w:sz w:val="24"/>
          <w:szCs w:val="24"/>
          <w:lang w:val="en-GB"/>
        </w:rPr>
        <w:t xml:space="preserve"> </w:t>
      </w:r>
    </w:p>
    <w:p w14:paraId="3091508D" w14:textId="150BBADD" w:rsidR="00BE211A" w:rsidRDefault="008751BD" w:rsidP="00C6091A">
      <w:pPr>
        <w:ind w:right="-330"/>
        <w:jc w:val="both"/>
        <w:rPr>
          <w:rFonts w:ascii="Gotham Book" w:hAnsi="Gotham Book" w:cs="Tahoma"/>
          <w:sz w:val="24"/>
          <w:szCs w:val="24"/>
          <w:lang w:val="en-GB"/>
        </w:rPr>
      </w:pPr>
      <w:r>
        <w:rPr>
          <w:rFonts w:ascii="Gotham Book" w:hAnsi="Gotham Book" w:cs="Tahoma"/>
          <w:sz w:val="24"/>
          <w:szCs w:val="24"/>
          <w:lang w:val="en-GB"/>
        </w:rPr>
        <w:t xml:space="preserve">Please also note that </w:t>
      </w:r>
      <w:r w:rsidR="0036017D">
        <w:rPr>
          <w:rFonts w:ascii="Gotham Book" w:hAnsi="Gotham Book" w:cs="Tahoma"/>
          <w:sz w:val="24"/>
          <w:szCs w:val="24"/>
          <w:lang w:val="en-GB"/>
        </w:rPr>
        <w:t xml:space="preserve">applicants </w:t>
      </w:r>
      <w:r w:rsidR="00DF48B4">
        <w:rPr>
          <w:rFonts w:ascii="Gotham Book" w:hAnsi="Gotham Book" w:cs="Tahoma"/>
          <w:sz w:val="24"/>
          <w:szCs w:val="24"/>
          <w:lang w:val="en-GB"/>
        </w:rPr>
        <w:t xml:space="preserve">are encouraged to meet the other pillars of Fair Work First </w:t>
      </w:r>
      <w:r>
        <w:rPr>
          <w:rFonts w:ascii="Gotham Book" w:hAnsi="Gotham Book" w:cs="Tahoma"/>
          <w:sz w:val="24"/>
          <w:szCs w:val="24"/>
          <w:lang w:val="en-GB"/>
        </w:rPr>
        <w:t>so</w:t>
      </w:r>
      <w:r w:rsidR="0036017D">
        <w:rPr>
          <w:rFonts w:ascii="Gotham Book" w:hAnsi="Gotham Book" w:cs="Tahoma"/>
          <w:sz w:val="24"/>
          <w:szCs w:val="24"/>
          <w:lang w:val="en-GB"/>
        </w:rPr>
        <w:t xml:space="preserve">, if your application is successful, </w:t>
      </w:r>
      <w:r w:rsidR="00DF48B4">
        <w:rPr>
          <w:rFonts w:ascii="Gotham Book" w:hAnsi="Gotham Book" w:cs="Tahoma"/>
          <w:sz w:val="24"/>
          <w:szCs w:val="24"/>
          <w:lang w:val="en-GB"/>
        </w:rPr>
        <w:t>milestones may be included in your grant offer to evidence that you are working towards achieving these</w:t>
      </w:r>
    </w:p>
    <w:p w14:paraId="6756C0CE" w14:textId="761CA35C" w:rsidR="000C7647" w:rsidRPr="006E67DD" w:rsidRDefault="00215E77" w:rsidP="00C6091A">
      <w:pPr>
        <w:ind w:right="-330"/>
        <w:jc w:val="both"/>
        <w:rPr>
          <w:rFonts w:ascii="Gotham Book" w:hAnsi="Gotham Book" w:cs="Tahoma"/>
          <w:b/>
          <w:bCs/>
          <w:sz w:val="24"/>
          <w:szCs w:val="24"/>
          <w:lang w:val="en-GB"/>
        </w:rPr>
      </w:pPr>
      <w:bookmarkStart w:id="2" w:name="LASTCURSORPOSITION"/>
      <w:bookmarkEnd w:id="1"/>
      <w:r w:rsidRPr="006E67DD">
        <w:rPr>
          <w:rFonts w:ascii="Gotham Book" w:hAnsi="Gotham Book" w:cs="Tahoma"/>
          <w:b/>
          <w:bCs/>
          <w:sz w:val="24"/>
          <w:szCs w:val="24"/>
          <w:lang w:val="en-GB"/>
        </w:rPr>
        <w:t xml:space="preserve">Supporting evidence should be in an anonymised form therefore please ensure that any personal data is removed or redacted from the evidence you provide. </w:t>
      </w:r>
    </w:p>
    <w:bookmarkEnd w:id="2"/>
    <w:p w14:paraId="062F8D82" w14:textId="4DF93C9A"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Please see the main guidance for the programme you are applying to for more information.</w:t>
      </w:r>
      <w:r w:rsidR="007D7FB5">
        <w:rPr>
          <w:rFonts w:ascii="Gotham Book" w:hAnsi="Gotham Book" w:cs="Tahoma"/>
          <w:sz w:val="24"/>
          <w:szCs w:val="24"/>
          <w:lang w:val="en-GB"/>
        </w:rPr>
        <w:br/>
      </w:r>
    </w:p>
    <w:p w14:paraId="67BC034F" w14:textId="117DD47A" w:rsidR="000C7647" w:rsidRDefault="00215E77" w:rsidP="00C6091A">
      <w:pPr>
        <w:spacing w:after="0" w:line="240" w:lineRule="auto"/>
        <w:ind w:right="-330"/>
        <w:jc w:val="both"/>
        <w:rPr>
          <w:rFonts w:ascii="Gotham Book" w:hAnsi="Gotham Book" w:cs="Tahoma"/>
          <w:b/>
          <w:color w:val="2E74B5" w:themeColor="accent5" w:themeShade="BF"/>
          <w:sz w:val="24"/>
          <w:szCs w:val="24"/>
          <w:lang w:val="en-GB"/>
        </w:rPr>
      </w:pPr>
      <w:r>
        <w:rPr>
          <w:rFonts w:ascii="Gotham Book" w:hAnsi="Gotham Book" w:cs="Tahoma"/>
          <w:b/>
          <w:color w:val="2E74B5" w:themeColor="accent5" w:themeShade="BF"/>
          <w:sz w:val="24"/>
          <w:szCs w:val="24"/>
          <w:lang w:val="en-GB"/>
        </w:rPr>
        <w:t>Section 1: Applicant</w:t>
      </w:r>
      <w:r w:rsidR="00B66814">
        <w:rPr>
          <w:rFonts w:ascii="Gotham Book" w:hAnsi="Gotham Book" w:cs="Tahoma"/>
          <w:b/>
          <w:color w:val="2E74B5" w:themeColor="accent5" w:themeShade="BF"/>
          <w:sz w:val="24"/>
          <w:szCs w:val="24"/>
          <w:lang w:val="en-GB"/>
        </w:rPr>
        <w:t>/ Grantee</w:t>
      </w:r>
      <w:r>
        <w:rPr>
          <w:rFonts w:ascii="Gotham Book" w:hAnsi="Gotham Book" w:cs="Tahoma"/>
          <w:b/>
          <w:color w:val="2E74B5" w:themeColor="accent5" w:themeShade="BF"/>
          <w:sz w:val="24"/>
          <w:szCs w:val="24"/>
          <w:lang w:val="en-GB"/>
        </w:rPr>
        <w:t xml:space="preserve"> Details</w:t>
      </w:r>
    </w:p>
    <w:tbl>
      <w:tblPr>
        <w:tblStyle w:val="TableGrid"/>
        <w:tblW w:w="0" w:type="auto"/>
        <w:tblInd w:w="0" w:type="dxa"/>
        <w:tblLook w:val="04A0" w:firstRow="1" w:lastRow="0" w:firstColumn="1" w:lastColumn="0" w:noHBand="0" w:noVBand="1"/>
      </w:tblPr>
      <w:tblGrid>
        <w:gridCol w:w="3964"/>
        <w:gridCol w:w="2046"/>
        <w:gridCol w:w="3006"/>
      </w:tblGrid>
      <w:tr w:rsidR="00542429" w14:paraId="3C87A56F" w14:textId="77777777" w:rsidTr="007D7FB5">
        <w:trPr>
          <w:trHeight w:val="672"/>
        </w:trPr>
        <w:tc>
          <w:tcPr>
            <w:tcW w:w="3964" w:type="dxa"/>
            <w:tcBorders>
              <w:right w:val="nil"/>
            </w:tcBorders>
          </w:tcPr>
          <w:p w14:paraId="5846EFDD" w14:textId="11FABA88" w:rsidR="00542429" w:rsidRDefault="00542429"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Applicant/ Grantee Organisation</w:t>
            </w:r>
          </w:p>
        </w:tc>
        <w:tc>
          <w:tcPr>
            <w:tcW w:w="2046" w:type="dxa"/>
            <w:tcBorders>
              <w:left w:val="nil"/>
              <w:right w:val="nil"/>
            </w:tcBorders>
          </w:tcPr>
          <w:p w14:paraId="346CE221" w14:textId="77777777" w:rsidR="00542429" w:rsidRDefault="00542429" w:rsidP="007D7FB5">
            <w:pPr>
              <w:spacing w:line="240" w:lineRule="auto"/>
              <w:ind w:right="-330"/>
              <w:rPr>
                <w:rFonts w:ascii="Gotham Book" w:hAnsi="Gotham Book" w:cs="Tahoma"/>
                <w:b/>
                <w:color w:val="2E74B5" w:themeColor="accent5" w:themeShade="BF"/>
                <w:sz w:val="24"/>
                <w:szCs w:val="24"/>
                <w:lang w:val="en-GB"/>
              </w:rPr>
            </w:pPr>
          </w:p>
        </w:tc>
        <w:tc>
          <w:tcPr>
            <w:tcW w:w="3006" w:type="dxa"/>
            <w:tcBorders>
              <w:left w:val="nil"/>
            </w:tcBorders>
          </w:tcPr>
          <w:p w14:paraId="502BD498" w14:textId="77777777" w:rsidR="00542429" w:rsidRDefault="00542429" w:rsidP="007D7FB5">
            <w:pPr>
              <w:spacing w:line="240" w:lineRule="auto"/>
              <w:ind w:right="-330"/>
              <w:rPr>
                <w:rFonts w:ascii="Gotham Book" w:hAnsi="Gotham Book" w:cs="Tahoma"/>
                <w:b/>
                <w:color w:val="2E74B5" w:themeColor="accent5" w:themeShade="BF"/>
                <w:sz w:val="24"/>
                <w:szCs w:val="24"/>
                <w:lang w:val="en-GB"/>
              </w:rPr>
            </w:pPr>
          </w:p>
        </w:tc>
      </w:tr>
      <w:tr w:rsidR="004746F5" w14:paraId="50FF4DCA" w14:textId="77777777" w:rsidTr="00775394">
        <w:tc>
          <w:tcPr>
            <w:tcW w:w="3964" w:type="dxa"/>
            <w:tcBorders>
              <w:bottom w:val="nil"/>
            </w:tcBorders>
          </w:tcPr>
          <w:p w14:paraId="3AE2617A" w14:textId="32F85BB1" w:rsidR="004746F5" w:rsidRDefault="004746F5"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 xml:space="preserve">How many staff does your organisation currently employ? Please include those who are directly employed, apprentice and any contracted or agency staff.  </w:t>
            </w:r>
          </w:p>
        </w:tc>
        <w:tc>
          <w:tcPr>
            <w:tcW w:w="2046" w:type="dxa"/>
          </w:tcPr>
          <w:p w14:paraId="19C24A1B" w14:textId="27238084" w:rsidR="004746F5" w:rsidRDefault="004746F5"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 xml:space="preserve">Directly Employed </w:t>
            </w:r>
          </w:p>
        </w:tc>
        <w:tc>
          <w:tcPr>
            <w:tcW w:w="3006" w:type="dxa"/>
          </w:tcPr>
          <w:p w14:paraId="4DA1BDE8" w14:textId="77777777" w:rsidR="004746F5" w:rsidRDefault="004746F5" w:rsidP="007D7FB5">
            <w:pPr>
              <w:spacing w:line="240" w:lineRule="auto"/>
              <w:ind w:right="-330"/>
              <w:rPr>
                <w:rFonts w:ascii="Gotham Book" w:hAnsi="Gotham Book" w:cs="Tahoma"/>
                <w:b/>
                <w:color w:val="2E74B5" w:themeColor="accent5" w:themeShade="BF"/>
                <w:sz w:val="24"/>
                <w:szCs w:val="24"/>
                <w:lang w:val="en-GB"/>
              </w:rPr>
            </w:pPr>
          </w:p>
        </w:tc>
      </w:tr>
      <w:tr w:rsidR="004746F5" w14:paraId="1FAB7797" w14:textId="77777777" w:rsidTr="00775394">
        <w:tc>
          <w:tcPr>
            <w:tcW w:w="3964" w:type="dxa"/>
            <w:tcBorders>
              <w:top w:val="nil"/>
              <w:bottom w:val="nil"/>
            </w:tcBorders>
          </w:tcPr>
          <w:p w14:paraId="6D58166C" w14:textId="4B12A3F9" w:rsidR="004746F5" w:rsidRDefault="004746F5" w:rsidP="007D7FB5">
            <w:pPr>
              <w:spacing w:line="240" w:lineRule="auto"/>
              <w:ind w:right="-330"/>
              <w:rPr>
                <w:rFonts w:ascii="Gotham Book" w:hAnsi="Gotham Book" w:cs="Tahoma"/>
                <w:b/>
                <w:color w:val="2E74B5" w:themeColor="accent5" w:themeShade="BF"/>
                <w:sz w:val="24"/>
                <w:szCs w:val="24"/>
                <w:lang w:val="en-GB"/>
              </w:rPr>
            </w:pPr>
          </w:p>
        </w:tc>
        <w:tc>
          <w:tcPr>
            <w:tcW w:w="2046" w:type="dxa"/>
          </w:tcPr>
          <w:p w14:paraId="6761177B" w14:textId="4F222619" w:rsidR="004746F5" w:rsidRDefault="00F32852"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Apprentices</w:t>
            </w:r>
          </w:p>
        </w:tc>
        <w:tc>
          <w:tcPr>
            <w:tcW w:w="3006" w:type="dxa"/>
          </w:tcPr>
          <w:p w14:paraId="12CEB968" w14:textId="77777777" w:rsidR="004746F5" w:rsidRDefault="004746F5" w:rsidP="007D7FB5">
            <w:pPr>
              <w:spacing w:line="240" w:lineRule="auto"/>
              <w:ind w:right="-330"/>
              <w:rPr>
                <w:rFonts w:ascii="Gotham Book" w:hAnsi="Gotham Book" w:cs="Tahoma"/>
                <w:b/>
                <w:color w:val="2E74B5" w:themeColor="accent5" w:themeShade="BF"/>
                <w:sz w:val="24"/>
                <w:szCs w:val="24"/>
                <w:lang w:val="en-GB"/>
              </w:rPr>
            </w:pPr>
          </w:p>
        </w:tc>
      </w:tr>
      <w:tr w:rsidR="00F32852" w14:paraId="467810D1" w14:textId="77777777" w:rsidTr="00775394">
        <w:tc>
          <w:tcPr>
            <w:tcW w:w="3964" w:type="dxa"/>
            <w:tcBorders>
              <w:top w:val="nil"/>
              <w:bottom w:val="nil"/>
            </w:tcBorders>
          </w:tcPr>
          <w:p w14:paraId="1017A729"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c>
          <w:tcPr>
            <w:tcW w:w="2046" w:type="dxa"/>
          </w:tcPr>
          <w:p w14:paraId="7674986C" w14:textId="0492A982" w:rsidR="00F32852" w:rsidRDefault="00F32852"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16–17-year-old</w:t>
            </w:r>
            <w:r>
              <w:rPr>
                <w:rFonts w:ascii="Gotham Book" w:hAnsi="Gotham Book" w:cs="Tahoma"/>
                <w:sz w:val="24"/>
                <w:szCs w:val="24"/>
                <w:lang w:val="en-GB"/>
              </w:rPr>
              <w:t xml:space="preserve"> workers </w:t>
            </w:r>
          </w:p>
        </w:tc>
        <w:tc>
          <w:tcPr>
            <w:tcW w:w="3006" w:type="dxa"/>
          </w:tcPr>
          <w:p w14:paraId="720860D7"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r>
      <w:tr w:rsidR="00F32852" w14:paraId="00001F94" w14:textId="77777777" w:rsidTr="00775394">
        <w:tc>
          <w:tcPr>
            <w:tcW w:w="3964" w:type="dxa"/>
            <w:tcBorders>
              <w:top w:val="nil"/>
              <w:bottom w:val="nil"/>
            </w:tcBorders>
          </w:tcPr>
          <w:p w14:paraId="0729ED62"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c>
          <w:tcPr>
            <w:tcW w:w="2046" w:type="dxa"/>
          </w:tcPr>
          <w:p w14:paraId="71D3A25B" w14:textId="77777777" w:rsidR="00F32852" w:rsidRDefault="00F32852" w:rsidP="007D7FB5">
            <w:pPr>
              <w:spacing w:after="160"/>
              <w:ind w:right="-330"/>
              <w:rPr>
                <w:rFonts w:ascii="Gotham Book" w:hAnsi="Gotham Book" w:cs="Tahoma"/>
                <w:sz w:val="24"/>
                <w:szCs w:val="24"/>
                <w:lang w:val="en-GB"/>
              </w:rPr>
            </w:pPr>
            <w:r>
              <w:rPr>
                <w:rFonts w:ascii="Gotham Book" w:hAnsi="Gotham Book" w:cs="Tahoma"/>
                <w:sz w:val="24"/>
                <w:szCs w:val="24"/>
                <w:lang w:val="en-GB"/>
              </w:rPr>
              <w:t xml:space="preserve">Contracted and agency </w:t>
            </w:r>
          </w:p>
          <w:p w14:paraId="6E8478B4" w14:textId="5F087B29" w:rsidR="00F32852" w:rsidRDefault="00F32852"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staff</w:t>
            </w:r>
          </w:p>
        </w:tc>
        <w:tc>
          <w:tcPr>
            <w:tcW w:w="3006" w:type="dxa"/>
          </w:tcPr>
          <w:p w14:paraId="6B1782C1"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r>
      <w:tr w:rsidR="00F32852" w14:paraId="6B4FAF06" w14:textId="77777777" w:rsidTr="007D7FB5">
        <w:tc>
          <w:tcPr>
            <w:tcW w:w="3964" w:type="dxa"/>
            <w:tcBorders>
              <w:top w:val="nil"/>
              <w:bottom w:val="single" w:sz="4" w:space="0" w:color="auto"/>
            </w:tcBorders>
          </w:tcPr>
          <w:p w14:paraId="1FC80ED0"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c>
          <w:tcPr>
            <w:tcW w:w="2046" w:type="dxa"/>
          </w:tcPr>
          <w:p w14:paraId="58ED152F" w14:textId="4DC63EA2" w:rsidR="00F32852" w:rsidRDefault="00F32852"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b/>
                <w:bCs/>
                <w:sz w:val="24"/>
                <w:szCs w:val="24"/>
                <w:lang w:val="en-GB"/>
              </w:rPr>
              <w:t>Total</w:t>
            </w:r>
            <w:r w:rsidR="007D7FB5">
              <w:rPr>
                <w:rFonts w:ascii="Gotham Book" w:hAnsi="Gotham Book" w:cs="Tahoma"/>
                <w:b/>
                <w:bCs/>
                <w:sz w:val="24"/>
                <w:szCs w:val="24"/>
                <w:lang w:val="en-GB"/>
              </w:rPr>
              <w:br/>
            </w:r>
            <w:r w:rsidR="007D7FB5">
              <w:rPr>
                <w:rFonts w:ascii="Gotham Book" w:hAnsi="Gotham Book" w:cs="Tahoma"/>
                <w:b/>
                <w:bCs/>
                <w:color w:val="2E74B5" w:themeColor="accent5" w:themeShade="BF"/>
                <w:sz w:val="24"/>
                <w:szCs w:val="24"/>
                <w:lang w:val="en-GB"/>
              </w:rPr>
              <w:br/>
            </w:r>
          </w:p>
        </w:tc>
        <w:tc>
          <w:tcPr>
            <w:tcW w:w="3006" w:type="dxa"/>
          </w:tcPr>
          <w:p w14:paraId="1A52889D" w14:textId="77777777" w:rsidR="00F32852" w:rsidRDefault="00F32852" w:rsidP="007D7FB5">
            <w:pPr>
              <w:spacing w:line="240" w:lineRule="auto"/>
              <w:ind w:right="-330"/>
              <w:rPr>
                <w:rFonts w:ascii="Gotham Book" w:hAnsi="Gotham Book" w:cs="Tahoma"/>
                <w:b/>
                <w:color w:val="2E74B5" w:themeColor="accent5" w:themeShade="BF"/>
                <w:sz w:val="24"/>
                <w:szCs w:val="24"/>
                <w:lang w:val="en-GB"/>
              </w:rPr>
            </w:pPr>
          </w:p>
        </w:tc>
      </w:tr>
      <w:tr w:rsidR="00775394" w14:paraId="64DCF224" w14:textId="77777777" w:rsidTr="007D7FB5">
        <w:tc>
          <w:tcPr>
            <w:tcW w:w="3964" w:type="dxa"/>
            <w:tcBorders>
              <w:top w:val="single" w:sz="4" w:space="0" w:color="auto"/>
              <w:bottom w:val="nil"/>
            </w:tcBorders>
          </w:tcPr>
          <w:p w14:paraId="3C6EF46D" w14:textId="77777777" w:rsidR="00775394" w:rsidRDefault="00775394" w:rsidP="007D7FB5">
            <w:pPr>
              <w:spacing w:after="160"/>
              <w:ind w:right="32"/>
              <w:rPr>
                <w:rFonts w:ascii="Gotham Book" w:hAnsi="Gotham Book" w:cs="Tahoma"/>
                <w:sz w:val="24"/>
                <w:szCs w:val="24"/>
                <w:lang w:val="en-GB"/>
              </w:rPr>
            </w:pPr>
            <w:r>
              <w:rPr>
                <w:rFonts w:ascii="Gotham Book" w:hAnsi="Gotham Book" w:cs="Tahoma"/>
                <w:sz w:val="24"/>
                <w:szCs w:val="24"/>
                <w:lang w:val="en-GB"/>
              </w:rPr>
              <w:t>What will the total cumulative value (i.e., not just grants received from HES) of Public Sector grants received by your organisation in this financial year be? Select as appropriate.</w:t>
            </w:r>
          </w:p>
          <w:p w14:paraId="6E2DE09D" w14:textId="07A3CDD2" w:rsidR="00775394" w:rsidRDefault="00775394" w:rsidP="007D7FB5">
            <w:pPr>
              <w:spacing w:line="240" w:lineRule="auto"/>
              <w:ind w:right="-330"/>
              <w:rPr>
                <w:rFonts w:ascii="Gotham Book" w:hAnsi="Gotham Book" w:cs="Tahoma"/>
                <w:b/>
                <w:color w:val="2E74B5" w:themeColor="accent5" w:themeShade="BF"/>
                <w:sz w:val="24"/>
                <w:szCs w:val="24"/>
                <w:lang w:val="en-GB"/>
              </w:rPr>
            </w:pPr>
            <w:r>
              <w:rPr>
                <w:rFonts w:ascii="Gotham Book" w:hAnsi="Gotham Book" w:cs="Tahoma"/>
                <w:sz w:val="24"/>
                <w:szCs w:val="24"/>
                <w:lang w:val="en-GB"/>
              </w:rPr>
              <w:t>Note: This will determine the types of acceptable evidence you are required to produce in relation to payment of the Real Living Wage.</w:t>
            </w:r>
          </w:p>
        </w:tc>
        <w:tc>
          <w:tcPr>
            <w:tcW w:w="2046" w:type="dxa"/>
          </w:tcPr>
          <w:p w14:paraId="710ED88D" w14:textId="47EB881D" w:rsidR="00381702" w:rsidRPr="00381702" w:rsidRDefault="00775394" w:rsidP="007D7FB5">
            <w:pPr>
              <w:spacing w:line="240" w:lineRule="auto"/>
              <w:ind w:right="-330"/>
              <w:rPr>
                <w:rFonts w:ascii="Gotham Book" w:hAnsi="Gotham Book" w:cs="Tahoma"/>
                <w:sz w:val="24"/>
                <w:szCs w:val="24"/>
                <w:lang w:val="en-GB"/>
              </w:rPr>
            </w:pPr>
            <w:r>
              <w:rPr>
                <w:rFonts w:ascii="Gotham Book" w:hAnsi="Gotham Book" w:cs="Tahoma"/>
                <w:sz w:val="24"/>
                <w:szCs w:val="24"/>
                <w:lang w:val="en-GB"/>
              </w:rPr>
              <w:t>Under £100,000</w:t>
            </w:r>
          </w:p>
        </w:tc>
        <w:tc>
          <w:tcPr>
            <w:tcW w:w="3006" w:type="dxa"/>
          </w:tcPr>
          <w:p w14:paraId="61967A41" w14:textId="77777777" w:rsidR="00775394" w:rsidRDefault="00775394" w:rsidP="007D7FB5">
            <w:pPr>
              <w:spacing w:line="240" w:lineRule="auto"/>
              <w:ind w:right="-330"/>
              <w:rPr>
                <w:rFonts w:ascii="Gotham Book" w:hAnsi="Gotham Book" w:cs="Tahoma"/>
                <w:b/>
                <w:color w:val="2E74B5" w:themeColor="accent5" w:themeShade="BF"/>
                <w:sz w:val="24"/>
                <w:szCs w:val="24"/>
                <w:lang w:val="en-GB"/>
              </w:rPr>
            </w:pPr>
          </w:p>
        </w:tc>
      </w:tr>
      <w:tr w:rsidR="00775394" w14:paraId="1D347B01" w14:textId="77777777" w:rsidTr="00381702">
        <w:tc>
          <w:tcPr>
            <w:tcW w:w="3964" w:type="dxa"/>
            <w:tcBorders>
              <w:top w:val="nil"/>
            </w:tcBorders>
          </w:tcPr>
          <w:p w14:paraId="23FE2935" w14:textId="77777777" w:rsidR="00775394" w:rsidRDefault="00775394" w:rsidP="007D7FB5">
            <w:pPr>
              <w:spacing w:line="240" w:lineRule="auto"/>
              <w:ind w:right="-330"/>
              <w:rPr>
                <w:rFonts w:ascii="Gotham Book" w:hAnsi="Gotham Book" w:cs="Tahoma"/>
                <w:b/>
                <w:color w:val="2E74B5" w:themeColor="accent5" w:themeShade="BF"/>
                <w:sz w:val="24"/>
                <w:szCs w:val="24"/>
                <w:lang w:val="en-GB"/>
              </w:rPr>
            </w:pPr>
          </w:p>
        </w:tc>
        <w:tc>
          <w:tcPr>
            <w:tcW w:w="2046" w:type="dxa"/>
          </w:tcPr>
          <w:p w14:paraId="687F968A" w14:textId="2C425126" w:rsidR="00775394" w:rsidRDefault="00381702" w:rsidP="007D7FB5">
            <w:pPr>
              <w:spacing w:line="240" w:lineRule="auto"/>
              <w:ind w:right="-330"/>
              <w:rPr>
                <w:rFonts w:ascii="Gotham Book" w:hAnsi="Gotham Book" w:cs="Tahoma"/>
                <w:b/>
                <w:bCs/>
                <w:sz w:val="24"/>
                <w:szCs w:val="24"/>
                <w:lang w:val="en-GB"/>
              </w:rPr>
            </w:pPr>
            <w:r>
              <w:rPr>
                <w:rFonts w:ascii="Gotham Book" w:hAnsi="Gotham Book" w:cs="Tahoma"/>
                <w:sz w:val="24"/>
                <w:szCs w:val="24"/>
                <w:lang w:val="en-GB"/>
              </w:rPr>
              <w:t>Over £100,000</w:t>
            </w:r>
            <w:r>
              <w:rPr>
                <w:rFonts w:ascii="Gotham Book" w:hAnsi="Gotham Book" w:cs="Tahoma"/>
                <w:sz w:val="24"/>
                <w:szCs w:val="24"/>
                <w:lang w:val="en-GB"/>
              </w:rPr>
              <w:br/>
            </w:r>
          </w:p>
        </w:tc>
        <w:tc>
          <w:tcPr>
            <w:tcW w:w="3006" w:type="dxa"/>
          </w:tcPr>
          <w:p w14:paraId="01BF267F" w14:textId="77777777" w:rsidR="00775394" w:rsidRDefault="00775394" w:rsidP="007D7FB5">
            <w:pPr>
              <w:spacing w:line="240" w:lineRule="auto"/>
              <w:ind w:right="-330"/>
              <w:rPr>
                <w:rFonts w:ascii="Gotham Book" w:hAnsi="Gotham Book" w:cs="Tahoma"/>
                <w:b/>
                <w:color w:val="2E74B5" w:themeColor="accent5" w:themeShade="BF"/>
                <w:sz w:val="24"/>
                <w:szCs w:val="24"/>
                <w:lang w:val="en-GB"/>
              </w:rPr>
            </w:pPr>
          </w:p>
        </w:tc>
      </w:tr>
    </w:tbl>
    <w:p w14:paraId="2F08EFC7" w14:textId="77777777" w:rsidR="00340672" w:rsidRDefault="00340672" w:rsidP="00C6091A">
      <w:pPr>
        <w:spacing w:after="0" w:line="240" w:lineRule="auto"/>
        <w:ind w:right="-330"/>
        <w:jc w:val="both"/>
        <w:rPr>
          <w:rFonts w:ascii="Gotham Book" w:hAnsi="Gotham Book" w:cs="Tahoma"/>
          <w:b/>
          <w:color w:val="2E74B5" w:themeColor="accent5" w:themeShade="BF"/>
          <w:sz w:val="24"/>
          <w:szCs w:val="24"/>
          <w:lang w:val="en-GB"/>
        </w:rPr>
      </w:pPr>
    </w:p>
    <w:p w14:paraId="3E22E7C6" w14:textId="77777777" w:rsidR="000C7647" w:rsidRDefault="00215E77" w:rsidP="00C6091A">
      <w:pPr>
        <w:spacing w:after="0" w:line="240" w:lineRule="auto"/>
        <w:ind w:right="-330"/>
        <w:jc w:val="both"/>
        <w:rPr>
          <w:rFonts w:ascii="Gotham Book" w:hAnsi="Gotham Book" w:cs="Tahoma"/>
          <w:b/>
          <w:color w:val="2E74B5" w:themeColor="accent5" w:themeShade="BF"/>
          <w:sz w:val="24"/>
          <w:szCs w:val="24"/>
          <w:lang w:val="en-GB"/>
        </w:rPr>
      </w:pPr>
      <w:r>
        <w:rPr>
          <w:rFonts w:ascii="Gotham Book" w:hAnsi="Gotham Book" w:cs="Tahoma"/>
          <w:b/>
          <w:color w:val="2E74B5" w:themeColor="accent5" w:themeShade="BF"/>
          <w:sz w:val="24"/>
          <w:szCs w:val="24"/>
          <w:lang w:val="en-GB"/>
        </w:rPr>
        <w:t>Section 2: Commitment to Fair Work First</w:t>
      </w:r>
    </w:p>
    <w:p w14:paraId="5C2260A8" w14:textId="25756A06"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Organisations who are accessing grant funding</w:t>
      </w:r>
      <w:r>
        <w:rPr>
          <w:rFonts w:ascii="Gotham Book" w:hAnsi="Gotham Book" w:cs="Tahoma"/>
          <w:b/>
          <w:sz w:val="24"/>
          <w:szCs w:val="24"/>
          <w:lang w:val="en-GB"/>
        </w:rPr>
        <w:t xml:space="preserve"> </w:t>
      </w:r>
      <w:r>
        <w:rPr>
          <w:rFonts w:ascii="Gotham Book" w:hAnsi="Gotham Book" w:cs="Tahoma"/>
          <w:sz w:val="24"/>
          <w:szCs w:val="24"/>
          <w:lang w:val="en-GB"/>
        </w:rPr>
        <w:t xml:space="preserve">are asked by the </w:t>
      </w:r>
      <w:r w:rsidR="00C6091A">
        <w:rPr>
          <w:rFonts w:ascii="Gotham Book" w:hAnsi="Gotham Book" w:cs="Tahoma"/>
          <w:sz w:val="24"/>
          <w:szCs w:val="24"/>
          <w:lang w:val="en-GB"/>
        </w:rPr>
        <w:t>SG</w:t>
      </w:r>
      <w:r>
        <w:rPr>
          <w:rFonts w:ascii="Gotham Book" w:hAnsi="Gotham Book" w:cs="Tahoma"/>
          <w:sz w:val="24"/>
          <w:szCs w:val="24"/>
          <w:lang w:val="en-GB"/>
        </w:rPr>
        <w:t xml:space="preserve"> to include a short statement on their own website highlighting their commitment to advancing the Fair Work First criteria, including payment of the Real Living Wage and effective voice conditions. </w:t>
      </w:r>
    </w:p>
    <w:p w14:paraId="2DE3030B" w14:textId="77777777"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 xml:space="preserve">The statement should be agreed jointly by the employer and an appropriate workplace representative. This representative should be from the relevant trade union(s) where one or more is recognised. Where there is no union recognition, it should be another appropriate workers’ representative who can speak on behalf of your workforce. </w:t>
      </w:r>
    </w:p>
    <w:tbl>
      <w:tblPr>
        <w:tblStyle w:val="TableGrid"/>
        <w:tblW w:w="9493" w:type="dxa"/>
        <w:tblInd w:w="0" w:type="dxa"/>
        <w:tblLook w:val="04A0" w:firstRow="1" w:lastRow="0" w:firstColumn="1" w:lastColumn="0" w:noHBand="0" w:noVBand="1"/>
      </w:tblPr>
      <w:tblGrid>
        <w:gridCol w:w="4815"/>
        <w:gridCol w:w="4678"/>
      </w:tblGrid>
      <w:tr w:rsidR="000C7647" w14:paraId="15DCC246" w14:textId="77777777" w:rsidTr="00FD269E">
        <w:tc>
          <w:tcPr>
            <w:tcW w:w="4815" w:type="dxa"/>
            <w:tcBorders>
              <w:top w:val="single" w:sz="4" w:space="0" w:color="auto"/>
              <w:left w:val="single" w:sz="4" w:space="0" w:color="auto"/>
              <w:bottom w:val="single" w:sz="4" w:space="0" w:color="auto"/>
              <w:right w:val="single" w:sz="4" w:space="0" w:color="auto"/>
            </w:tcBorders>
            <w:hideMark/>
          </w:tcPr>
          <w:p w14:paraId="78F89A0E" w14:textId="77777777" w:rsidR="000C7647" w:rsidRDefault="00215E77" w:rsidP="00115D55">
            <w:pPr>
              <w:spacing w:after="160"/>
              <w:ind w:right="32"/>
              <w:jc w:val="both"/>
              <w:rPr>
                <w:rFonts w:ascii="Gotham Book" w:hAnsi="Gotham Book" w:cs="Tahoma"/>
                <w:sz w:val="24"/>
                <w:szCs w:val="24"/>
                <w:lang w:val="en-GB"/>
              </w:rPr>
            </w:pPr>
            <w:r>
              <w:rPr>
                <w:rFonts w:ascii="Gotham Book" w:hAnsi="Gotham Book" w:cs="Tahoma"/>
                <w:sz w:val="24"/>
                <w:szCs w:val="24"/>
                <w:lang w:val="en-GB"/>
              </w:rPr>
              <w:t>Please insert the link to the relevant page on your website which hosts this statement.</w:t>
            </w:r>
          </w:p>
        </w:tc>
        <w:tc>
          <w:tcPr>
            <w:tcW w:w="4678" w:type="dxa"/>
            <w:tcBorders>
              <w:top w:val="single" w:sz="4" w:space="0" w:color="auto"/>
              <w:left w:val="single" w:sz="4" w:space="0" w:color="auto"/>
              <w:bottom w:val="single" w:sz="4" w:space="0" w:color="auto"/>
              <w:right w:val="single" w:sz="4" w:space="0" w:color="auto"/>
            </w:tcBorders>
          </w:tcPr>
          <w:p w14:paraId="743AFBDA" w14:textId="77777777" w:rsidR="000C7647" w:rsidRDefault="000C7647" w:rsidP="00C6091A">
            <w:pPr>
              <w:spacing w:line="240" w:lineRule="auto"/>
              <w:ind w:right="-330"/>
              <w:jc w:val="both"/>
              <w:rPr>
                <w:rFonts w:ascii="Gotham Book" w:hAnsi="Gotham Book" w:cs="Tahoma"/>
                <w:sz w:val="24"/>
                <w:szCs w:val="24"/>
                <w:lang w:val="en-GB"/>
              </w:rPr>
            </w:pPr>
          </w:p>
        </w:tc>
      </w:tr>
    </w:tbl>
    <w:p w14:paraId="682F9D6A" w14:textId="77777777" w:rsidR="00D87A63" w:rsidRDefault="00D87A63" w:rsidP="00C6091A">
      <w:pPr>
        <w:spacing w:after="0" w:line="240" w:lineRule="auto"/>
        <w:ind w:right="-330"/>
        <w:jc w:val="both"/>
        <w:rPr>
          <w:rFonts w:ascii="Gotham Book" w:hAnsi="Gotham Book" w:cs="Tahoma"/>
          <w:b/>
          <w:color w:val="2E74B5" w:themeColor="accent5" w:themeShade="BF"/>
          <w:sz w:val="24"/>
          <w:szCs w:val="24"/>
          <w:lang w:val="en-GB"/>
        </w:rPr>
      </w:pPr>
    </w:p>
    <w:p w14:paraId="2F1717BB" w14:textId="77777777" w:rsidR="00115D55" w:rsidRDefault="00115D55" w:rsidP="00C6091A">
      <w:pPr>
        <w:spacing w:after="0" w:line="240" w:lineRule="auto"/>
        <w:ind w:right="-330"/>
        <w:jc w:val="both"/>
        <w:rPr>
          <w:rFonts w:ascii="Gotham Book" w:hAnsi="Gotham Book" w:cs="Tahoma"/>
          <w:b/>
          <w:color w:val="2E74B5" w:themeColor="accent5" w:themeShade="BF"/>
          <w:sz w:val="24"/>
          <w:szCs w:val="24"/>
          <w:lang w:val="en-GB"/>
        </w:rPr>
      </w:pPr>
    </w:p>
    <w:p w14:paraId="49050409" w14:textId="7CF42D2D" w:rsidR="000C7647" w:rsidRDefault="00215E77" w:rsidP="00C6091A">
      <w:pPr>
        <w:spacing w:after="0" w:line="240" w:lineRule="auto"/>
        <w:ind w:right="-330"/>
        <w:jc w:val="both"/>
        <w:rPr>
          <w:rFonts w:ascii="Gotham Book" w:hAnsi="Gotham Book" w:cs="Tahoma"/>
          <w:b/>
          <w:color w:val="2E74B5" w:themeColor="accent5" w:themeShade="BF"/>
          <w:sz w:val="24"/>
          <w:szCs w:val="24"/>
          <w:lang w:val="en-GB"/>
        </w:rPr>
      </w:pPr>
      <w:r>
        <w:rPr>
          <w:rFonts w:ascii="Gotham Book" w:hAnsi="Gotham Book" w:cs="Tahoma"/>
          <w:b/>
          <w:color w:val="2E74B5" w:themeColor="accent5" w:themeShade="BF"/>
          <w:sz w:val="24"/>
          <w:szCs w:val="24"/>
          <w:lang w:val="en-GB"/>
        </w:rPr>
        <w:t>Section 3: The Real Living Wage</w:t>
      </w:r>
    </w:p>
    <w:p w14:paraId="6078B831" w14:textId="43B408A5"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 xml:space="preserve">All organisations accessing funding are required to evidence that </w:t>
      </w:r>
      <w:r>
        <w:rPr>
          <w:rFonts w:ascii="Gotham Book" w:hAnsi="Gotham Book" w:cs="Tahoma"/>
          <w:b/>
          <w:sz w:val="24"/>
          <w:szCs w:val="24"/>
          <w:lang w:val="en-GB"/>
        </w:rPr>
        <w:t>all</w:t>
      </w:r>
      <w:r>
        <w:rPr>
          <w:rFonts w:ascii="Gotham Book" w:hAnsi="Gotham Book" w:cs="Tahoma"/>
          <w:sz w:val="24"/>
          <w:szCs w:val="24"/>
          <w:lang w:val="en-GB"/>
        </w:rPr>
        <w:t xml:space="preserve"> workers (including apprentices) within their organisation receive at least the Real Living Wage, regardless of whether they are grant-funded posts.  This also extends to any UK-based agency workers who are directly engaged in delivering the grant funded activities. </w:t>
      </w:r>
    </w:p>
    <w:p w14:paraId="123F115C" w14:textId="77777777"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Anyone you engage as a sub-contractor to deliver activity as part of a grant from HES must also be paid the Real Living Wage.</w:t>
      </w:r>
    </w:p>
    <w:p w14:paraId="1889BCEF" w14:textId="77777777"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 xml:space="preserve">You may need to provide more than one source of evidence depending on the make-up of your workforce and whether contractors/agency workers are engaged to directly support delivery of your grant funded project/activity. </w:t>
      </w:r>
    </w:p>
    <w:p w14:paraId="7721CD60" w14:textId="6B976B1E"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 xml:space="preserve">The type of acceptable evidence will also depend on the total value of all Public Sector grants received by your organisation each financial year (not just from HES) and are listed </w:t>
      </w:r>
      <w:hyperlink r:id="rId8" w:history="1">
        <w:r>
          <w:rPr>
            <w:rFonts w:ascii="Gotham Book" w:hAnsi="Gotham Book"/>
            <w:color w:val="0000FF"/>
            <w:sz w:val="24"/>
            <w:szCs w:val="24"/>
            <w:u w:val="single"/>
          </w:rPr>
          <w:t>here</w:t>
        </w:r>
      </w:hyperlink>
      <w:r>
        <w:rPr>
          <w:rFonts w:ascii="Gotham Book" w:hAnsi="Gotham Book" w:cs="Tahoma"/>
          <w:sz w:val="24"/>
          <w:szCs w:val="24"/>
          <w:lang w:val="en-GB"/>
        </w:rPr>
        <w:t xml:space="preserve">. Where applicable, this evidence must be submitted along with this form.  </w:t>
      </w:r>
    </w:p>
    <w:p w14:paraId="66D0D0B0" w14:textId="0E6AA6F7" w:rsidR="000C7647" w:rsidRDefault="00215E77" w:rsidP="00C6091A">
      <w:pPr>
        <w:ind w:right="-330"/>
        <w:jc w:val="both"/>
        <w:rPr>
          <w:rFonts w:ascii="Gotham Book" w:hAnsi="Gotham Book" w:cs="Tahoma"/>
          <w:sz w:val="24"/>
          <w:szCs w:val="24"/>
        </w:rPr>
      </w:pPr>
      <w:r>
        <w:rPr>
          <w:rFonts w:ascii="Gotham Book" w:hAnsi="Gotham Book" w:cs="Tahoma"/>
          <w:sz w:val="24"/>
          <w:szCs w:val="24"/>
          <w:lang w:val="en-GB"/>
        </w:rPr>
        <w:lastRenderedPageBreak/>
        <w:t xml:space="preserve">For where evidence of living wage accreditation is required to be submitted, you can learn more about this on the </w:t>
      </w:r>
      <w:hyperlink r:id="rId9" w:history="1">
        <w:r>
          <w:rPr>
            <w:rStyle w:val="Hyperlink"/>
            <w:rFonts w:ascii="Gotham Book" w:hAnsi="Gotham Book" w:cs="Tahoma"/>
            <w:sz w:val="24"/>
            <w:szCs w:val="24"/>
          </w:rPr>
          <w:t>Real Living Wage website</w:t>
        </w:r>
      </w:hyperlink>
      <w:r>
        <w:rPr>
          <w:rFonts w:ascii="Gotham Book" w:hAnsi="Gotham Book" w:cs="Tahoma"/>
          <w:sz w:val="24"/>
          <w:szCs w:val="24"/>
        </w:rPr>
        <w:t>.</w:t>
      </w:r>
    </w:p>
    <w:p w14:paraId="73E2D0AB" w14:textId="77777777" w:rsidR="000C7647" w:rsidRDefault="00215E77" w:rsidP="00C6091A">
      <w:pPr>
        <w:ind w:right="-330"/>
        <w:jc w:val="both"/>
        <w:rPr>
          <w:rFonts w:ascii="Gotham Book" w:hAnsi="Gotham Book" w:cs="Tahoma"/>
          <w:sz w:val="24"/>
          <w:szCs w:val="24"/>
          <w:lang w:val="en-GB"/>
        </w:rPr>
      </w:pPr>
      <w:r>
        <w:rPr>
          <w:rFonts w:ascii="Gotham Book" w:hAnsi="Gotham Book" w:cs="Tahoma"/>
          <w:sz w:val="24"/>
          <w:szCs w:val="24"/>
          <w:lang w:val="en-GB"/>
        </w:rPr>
        <w:t>Please indicate which of the following statements are applicable to your organisation by marking with a cross, bearing in mind more than one may apply:</w:t>
      </w:r>
    </w:p>
    <w:tbl>
      <w:tblPr>
        <w:tblStyle w:val="TableGrid"/>
        <w:tblW w:w="9360" w:type="dxa"/>
        <w:tblInd w:w="0" w:type="dxa"/>
        <w:tblLayout w:type="fixed"/>
        <w:tblLook w:val="06A0" w:firstRow="1" w:lastRow="0" w:firstColumn="1" w:lastColumn="0" w:noHBand="1" w:noVBand="1"/>
      </w:tblPr>
      <w:tblGrid>
        <w:gridCol w:w="7725"/>
        <w:gridCol w:w="1635"/>
      </w:tblGrid>
      <w:tr w:rsidR="000C7647" w14:paraId="7E6454E3" w14:textId="77777777">
        <w:trPr>
          <w:trHeight w:val="300"/>
        </w:trPr>
        <w:tc>
          <w:tcPr>
            <w:tcW w:w="7725" w:type="dxa"/>
            <w:tcBorders>
              <w:top w:val="single" w:sz="4" w:space="0" w:color="auto"/>
              <w:left w:val="single" w:sz="4" w:space="0" w:color="auto"/>
              <w:bottom w:val="single" w:sz="4" w:space="0" w:color="auto"/>
              <w:right w:val="single" w:sz="4" w:space="0" w:color="auto"/>
            </w:tcBorders>
          </w:tcPr>
          <w:p w14:paraId="5F6C1D11" w14:textId="77777777" w:rsidR="000C7647" w:rsidRDefault="00215E77">
            <w:pPr>
              <w:spacing w:line="240" w:lineRule="auto"/>
              <w:jc w:val="center"/>
              <w:rPr>
                <w:rFonts w:ascii="Gotham Book" w:hAnsi="Gotham Book" w:cs="Tahoma"/>
                <w:sz w:val="24"/>
                <w:szCs w:val="24"/>
                <w:lang w:val="en-GB"/>
              </w:rPr>
            </w:pPr>
            <w:r>
              <w:rPr>
                <w:rFonts w:ascii="Gotham Book" w:hAnsi="Gotham Book"/>
                <w:sz w:val="24"/>
                <w:szCs w:val="24"/>
              </w:rPr>
              <w:br/>
            </w:r>
            <w:r>
              <w:rPr>
                <w:rFonts w:ascii="Gotham Book" w:hAnsi="Gotham Book" w:cs="Tahoma"/>
                <w:sz w:val="24"/>
                <w:szCs w:val="24"/>
                <w:lang w:val="en-GB"/>
              </w:rPr>
              <w:t>This is a self-declaration that our organisation pays all workers at least the Real Living Wage. In selecting this box, I confirm that the total value of Public Sector grants payable to our organisation in this financial year will not exceed £100,000. I understand that our organisation may be subject to spot checks to verify this declaration.</w:t>
            </w:r>
          </w:p>
          <w:p w14:paraId="51A3F336" w14:textId="77777777" w:rsidR="000C7647" w:rsidRDefault="000C7647">
            <w:pPr>
              <w:spacing w:line="240" w:lineRule="auto"/>
              <w:jc w:val="center"/>
              <w:rPr>
                <w:rFonts w:ascii="Gotham Book" w:hAnsi="Gotham Book" w:cs="Tahoma"/>
                <w:sz w:val="24"/>
                <w:szCs w:val="24"/>
                <w:lang w:val="en-GB"/>
              </w:rPr>
            </w:pPr>
          </w:p>
        </w:tc>
        <w:tc>
          <w:tcPr>
            <w:tcW w:w="1635" w:type="dxa"/>
            <w:tcBorders>
              <w:top w:val="single" w:sz="4" w:space="0" w:color="auto"/>
              <w:left w:val="single" w:sz="4" w:space="0" w:color="auto"/>
              <w:bottom w:val="single" w:sz="4" w:space="0" w:color="auto"/>
              <w:right w:val="single" w:sz="4" w:space="0" w:color="auto"/>
            </w:tcBorders>
          </w:tcPr>
          <w:p w14:paraId="19B636E3" w14:textId="77777777" w:rsidR="000C7647" w:rsidRDefault="000C7647">
            <w:pPr>
              <w:spacing w:line="240" w:lineRule="auto"/>
              <w:rPr>
                <w:rFonts w:ascii="Gotham Book" w:hAnsi="Gotham Book" w:cs="Tahoma"/>
                <w:sz w:val="24"/>
                <w:szCs w:val="24"/>
                <w:highlight w:val="lightGray"/>
                <w:lang w:val="en-GB"/>
              </w:rPr>
            </w:pPr>
          </w:p>
        </w:tc>
      </w:tr>
      <w:tr w:rsidR="000C7647" w14:paraId="3498982C" w14:textId="77777777">
        <w:trPr>
          <w:trHeight w:val="300"/>
        </w:trPr>
        <w:tc>
          <w:tcPr>
            <w:tcW w:w="7725" w:type="dxa"/>
            <w:tcBorders>
              <w:top w:val="single" w:sz="4" w:space="0" w:color="auto"/>
              <w:left w:val="single" w:sz="4" w:space="0" w:color="auto"/>
              <w:bottom w:val="single" w:sz="4" w:space="0" w:color="auto"/>
              <w:right w:val="single" w:sz="4" w:space="0" w:color="auto"/>
            </w:tcBorders>
          </w:tcPr>
          <w:p w14:paraId="6A199208" w14:textId="77777777" w:rsidR="000C7647" w:rsidRDefault="000C7647">
            <w:pPr>
              <w:spacing w:line="240" w:lineRule="auto"/>
              <w:jc w:val="center"/>
              <w:rPr>
                <w:rFonts w:ascii="Gotham Book" w:hAnsi="Gotham Book" w:cs="Tahoma"/>
                <w:sz w:val="24"/>
                <w:szCs w:val="24"/>
                <w:lang w:val="en-GB"/>
              </w:rPr>
            </w:pPr>
          </w:p>
          <w:p w14:paraId="720429A0" w14:textId="77777777" w:rsidR="000C7647" w:rsidRDefault="00215E77">
            <w:pPr>
              <w:spacing w:line="240" w:lineRule="auto"/>
              <w:jc w:val="center"/>
              <w:rPr>
                <w:rFonts w:ascii="Gotham Book" w:hAnsi="Gotham Book" w:cs="Tahoma"/>
                <w:sz w:val="24"/>
                <w:szCs w:val="24"/>
                <w:lang w:val="en-GB"/>
              </w:rPr>
            </w:pPr>
            <w:r>
              <w:rPr>
                <w:rFonts w:ascii="Gotham Book" w:hAnsi="Gotham Book" w:cs="Tahoma"/>
                <w:sz w:val="24"/>
                <w:szCs w:val="24"/>
                <w:lang w:val="en-GB"/>
              </w:rPr>
              <w:t>We have Living Wage Accreditation for our directly employed staff and are listed as a verified employer on Living Wage Scotland.</w:t>
            </w:r>
          </w:p>
          <w:p w14:paraId="24BDCE78" w14:textId="77777777" w:rsidR="000C7647" w:rsidRDefault="000C7647">
            <w:pPr>
              <w:spacing w:line="240" w:lineRule="auto"/>
              <w:jc w:val="center"/>
              <w:rPr>
                <w:rFonts w:ascii="Gotham Book" w:hAnsi="Gotham Book" w:cs="Tahoma"/>
                <w:sz w:val="24"/>
                <w:szCs w:val="24"/>
                <w:lang w:val="en-GB"/>
              </w:rPr>
            </w:pPr>
          </w:p>
        </w:tc>
        <w:tc>
          <w:tcPr>
            <w:tcW w:w="1635" w:type="dxa"/>
            <w:tcBorders>
              <w:top w:val="single" w:sz="4" w:space="0" w:color="auto"/>
              <w:left w:val="single" w:sz="4" w:space="0" w:color="auto"/>
              <w:bottom w:val="single" w:sz="4" w:space="0" w:color="auto"/>
              <w:right w:val="single" w:sz="4" w:space="0" w:color="auto"/>
            </w:tcBorders>
          </w:tcPr>
          <w:p w14:paraId="20A6A870" w14:textId="77777777" w:rsidR="000C7647" w:rsidRDefault="000C7647">
            <w:pPr>
              <w:spacing w:line="240" w:lineRule="auto"/>
              <w:rPr>
                <w:rFonts w:ascii="Gotham Book" w:hAnsi="Gotham Book" w:cs="Tahoma"/>
                <w:sz w:val="24"/>
                <w:szCs w:val="24"/>
                <w:highlight w:val="lightGray"/>
                <w:lang w:val="en-GB"/>
              </w:rPr>
            </w:pPr>
          </w:p>
        </w:tc>
      </w:tr>
      <w:tr w:rsidR="000C7647" w14:paraId="10D0EFE9" w14:textId="77777777">
        <w:trPr>
          <w:trHeight w:val="300"/>
        </w:trPr>
        <w:tc>
          <w:tcPr>
            <w:tcW w:w="7725" w:type="dxa"/>
            <w:tcBorders>
              <w:top w:val="single" w:sz="4" w:space="0" w:color="auto"/>
              <w:left w:val="single" w:sz="4" w:space="0" w:color="auto"/>
              <w:bottom w:val="single" w:sz="4" w:space="0" w:color="auto"/>
              <w:right w:val="single" w:sz="4" w:space="0" w:color="auto"/>
            </w:tcBorders>
          </w:tcPr>
          <w:p w14:paraId="5D128E66" w14:textId="77777777" w:rsidR="000C7647" w:rsidRDefault="000C7647">
            <w:pPr>
              <w:spacing w:line="240" w:lineRule="auto"/>
              <w:jc w:val="center"/>
              <w:rPr>
                <w:rFonts w:ascii="Gotham Book" w:hAnsi="Gotham Book" w:cs="Tahoma"/>
                <w:sz w:val="24"/>
                <w:szCs w:val="24"/>
                <w:lang w:val="en-GB"/>
              </w:rPr>
            </w:pPr>
          </w:p>
          <w:p w14:paraId="2BEDC4A9" w14:textId="1E7EAFB7" w:rsidR="000C7647" w:rsidRDefault="00215E77">
            <w:pPr>
              <w:spacing w:line="240" w:lineRule="auto"/>
              <w:jc w:val="center"/>
              <w:rPr>
                <w:rFonts w:ascii="Gotham Book" w:hAnsi="Gotham Book" w:cs="Tahoma"/>
                <w:sz w:val="24"/>
                <w:szCs w:val="24"/>
                <w:lang w:val="en-GB"/>
              </w:rPr>
            </w:pPr>
            <w:r>
              <w:rPr>
                <w:rFonts w:ascii="Gotham Book" w:hAnsi="Gotham Book" w:cs="Tahoma"/>
                <w:sz w:val="24"/>
                <w:szCs w:val="24"/>
                <w:lang w:val="en-GB"/>
              </w:rPr>
              <w:t xml:space="preserve">We will receive Public Sector grants in excess of £100,000 this financial year and submit with this declaration the forms of acceptable evidence to show our payment of the Real Living Wage as suggested in the table </w:t>
            </w:r>
            <w:hyperlink r:id="rId10" w:history="1">
              <w:r>
                <w:rPr>
                  <w:rFonts w:ascii="Gotham Book" w:hAnsi="Gotham Book"/>
                  <w:color w:val="0000FF"/>
                  <w:sz w:val="24"/>
                  <w:szCs w:val="24"/>
                  <w:u w:val="single"/>
                </w:rPr>
                <w:t>here.</w:t>
              </w:r>
            </w:hyperlink>
            <w:r>
              <w:rPr>
                <w:rFonts w:ascii="Gotham Book" w:hAnsi="Gotham Book" w:cs="Tahoma"/>
                <w:sz w:val="24"/>
                <w:szCs w:val="24"/>
                <w:lang w:val="en-GB"/>
              </w:rPr>
              <w:t xml:space="preserve"> </w:t>
            </w:r>
          </w:p>
          <w:p w14:paraId="5B9E468F" w14:textId="77777777" w:rsidR="000C7647" w:rsidRDefault="000C7647">
            <w:pPr>
              <w:spacing w:line="240" w:lineRule="auto"/>
              <w:jc w:val="center"/>
              <w:rPr>
                <w:rFonts w:ascii="Gotham Book" w:hAnsi="Gotham Book" w:cs="Tahoma"/>
                <w:sz w:val="24"/>
                <w:szCs w:val="24"/>
                <w:lang w:val="en-GB"/>
              </w:rPr>
            </w:pPr>
          </w:p>
        </w:tc>
        <w:tc>
          <w:tcPr>
            <w:tcW w:w="1635" w:type="dxa"/>
            <w:tcBorders>
              <w:top w:val="single" w:sz="4" w:space="0" w:color="auto"/>
              <w:left w:val="single" w:sz="4" w:space="0" w:color="auto"/>
              <w:bottom w:val="single" w:sz="4" w:space="0" w:color="auto"/>
              <w:right w:val="single" w:sz="4" w:space="0" w:color="auto"/>
            </w:tcBorders>
          </w:tcPr>
          <w:p w14:paraId="6205BA82" w14:textId="77777777" w:rsidR="000C7647" w:rsidRDefault="000C7647">
            <w:pPr>
              <w:spacing w:line="240" w:lineRule="auto"/>
              <w:rPr>
                <w:rFonts w:ascii="Gotham Book" w:hAnsi="Gotham Book" w:cs="Tahoma"/>
                <w:sz w:val="24"/>
                <w:szCs w:val="24"/>
                <w:highlight w:val="lightGray"/>
                <w:lang w:val="en-GB"/>
              </w:rPr>
            </w:pPr>
          </w:p>
        </w:tc>
      </w:tr>
    </w:tbl>
    <w:p w14:paraId="3A907996" w14:textId="545E035D" w:rsidR="000C7647" w:rsidRDefault="000C7647">
      <w:pPr>
        <w:pStyle w:val="ListParagraph"/>
        <w:rPr>
          <w:rFonts w:ascii="Gotham Book" w:hAnsi="Gotham Book" w:cs="Tahoma"/>
          <w:sz w:val="24"/>
          <w:szCs w:val="24"/>
          <w:lang w:val="en-GB"/>
        </w:rPr>
      </w:pPr>
    </w:p>
    <w:p w14:paraId="53955552" w14:textId="7256F14D" w:rsidR="000C7647" w:rsidRDefault="00215E77" w:rsidP="00C6091A">
      <w:pPr>
        <w:spacing w:after="0" w:line="240" w:lineRule="auto"/>
        <w:ind w:right="-329"/>
        <w:jc w:val="both"/>
        <w:rPr>
          <w:rFonts w:ascii="Gotham Book" w:hAnsi="Gotham Book" w:cs="Tahoma"/>
          <w:b/>
          <w:color w:val="2E74B5" w:themeColor="accent5" w:themeShade="BF"/>
          <w:sz w:val="24"/>
          <w:szCs w:val="24"/>
          <w:lang w:val="en-GB"/>
        </w:rPr>
      </w:pPr>
      <w:r>
        <w:rPr>
          <w:rFonts w:ascii="Gotham Book" w:hAnsi="Gotham Book" w:cs="Tahoma"/>
          <w:b/>
          <w:color w:val="2E74B5" w:themeColor="accent5" w:themeShade="BF"/>
          <w:sz w:val="24"/>
          <w:szCs w:val="24"/>
          <w:lang w:val="en-GB"/>
        </w:rPr>
        <w:t>Section 4: Channels for Effective Voice</w:t>
      </w:r>
    </w:p>
    <w:p w14:paraId="22F6FEDC" w14:textId="141FABB9"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 xml:space="preserve">If applying for HES funding, you will also need to demonstrate that you provide </w:t>
      </w:r>
      <w:r w:rsidRPr="005202C2">
        <w:rPr>
          <w:rFonts w:ascii="Gotham Book" w:hAnsi="Gotham Book" w:cs="Tahoma"/>
          <w:b/>
          <w:bCs/>
          <w:sz w:val="24"/>
          <w:szCs w:val="24"/>
          <w:lang w:val="en-GB"/>
        </w:rPr>
        <w:t>all</w:t>
      </w:r>
      <w:r>
        <w:rPr>
          <w:rFonts w:ascii="Gotham Book" w:hAnsi="Gotham Book" w:cs="Tahoma"/>
          <w:sz w:val="24"/>
          <w:szCs w:val="24"/>
          <w:lang w:val="en-GB"/>
        </w:rPr>
        <w:t xml:space="preserve"> workers (including agency staff) with appropriate channels for genuine and </w:t>
      </w:r>
      <w:r w:rsidRPr="005202C2">
        <w:rPr>
          <w:rFonts w:ascii="Gotham Book" w:hAnsi="Gotham Book" w:cs="Tahoma"/>
          <w:sz w:val="24"/>
          <w:szCs w:val="24"/>
          <w:lang w:val="en-GB"/>
        </w:rPr>
        <w:t xml:space="preserve">effective voice. Genuine and effective voice ensures that workers are able to be listened to at both an individual and collective level, </w:t>
      </w:r>
      <w:r w:rsidR="00C00AE5">
        <w:rPr>
          <w:rFonts w:ascii="Gotham Book" w:hAnsi="Gotham Book" w:cs="Tahoma"/>
          <w:sz w:val="24"/>
          <w:szCs w:val="24"/>
          <w:lang w:val="en-GB"/>
        </w:rPr>
        <w:t xml:space="preserve">can </w:t>
      </w:r>
      <w:r w:rsidRPr="005202C2">
        <w:rPr>
          <w:rFonts w:ascii="Gotham Book" w:hAnsi="Gotham Book" w:cs="Tahoma"/>
          <w:sz w:val="24"/>
          <w:szCs w:val="24"/>
          <w:lang w:val="en-GB"/>
        </w:rPr>
        <w:t>air their views and influence workplace outcomes</w:t>
      </w:r>
      <w:r>
        <w:rPr>
          <w:rFonts w:ascii="Gotham Book" w:hAnsi="Gotham Book" w:cs="Tahoma"/>
          <w:sz w:val="24"/>
          <w:szCs w:val="24"/>
          <w:lang w:val="en-GB"/>
        </w:rPr>
        <w:t xml:space="preserve">  </w:t>
      </w:r>
    </w:p>
    <w:p w14:paraId="789C101D" w14:textId="77777777"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 xml:space="preserve">Although this is encouraged in all organisations, the collective element of voice does not have to be evidenced by organisations with fewer than 21 workers. </w:t>
      </w:r>
    </w:p>
    <w:p w14:paraId="7A874326" w14:textId="1254663C" w:rsidR="00973AA9" w:rsidRDefault="00973AA9" w:rsidP="00C6091A">
      <w:pPr>
        <w:ind w:right="-329"/>
        <w:jc w:val="both"/>
        <w:rPr>
          <w:rFonts w:ascii="Gotham Book" w:hAnsi="Gotham Book" w:cs="Tahoma"/>
          <w:sz w:val="24"/>
          <w:szCs w:val="24"/>
          <w:lang w:val="en-GB"/>
        </w:rPr>
      </w:pPr>
      <w:r>
        <w:rPr>
          <w:rFonts w:ascii="Gotham Book" w:hAnsi="Gotham Book" w:cs="Tahoma"/>
          <w:sz w:val="24"/>
          <w:szCs w:val="24"/>
          <w:lang w:val="en-GB"/>
        </w:rPr>
        <w:t>Please indicate which of the following statements are applicable to your organisation by marking with a cross</w:t>
      </w:r>
    </w:p>
    <w:tbl>
      <w:tblPr>
        <w:tblStyle w:val="TableGrid"/>
        <w:tblW w:w="9360" w:type="dxa"/>
        <w:tblInd w:w="0" w:type="dxa"/>
        <w:tblLayout w:type="fixed"/>
        <w:tblLook w:val="06A0" w:firstRow="1" w:lastRow="0" w:firstColumn="1" w:lastColumn="0" w:noHBand="1" w:noVBand="1"/>
      </w:tblPr>
      <w:tblGrid>
        <w:gridCol w:w="7725"/>
        <w:gridCol w:w="1635"/>
      </w:tblGrid>
      <w:tr w:rsidR="00973AA9" w14:paraId="3A58352F" w14:textId="77777777" w:rsidTr="001837D6">
        <w:trPr>
          <w:trHeight w:val="300"/>
        </w:trPr>
        <w:tc>
          <w:tcPr>
            <w:tcW w:w="7725" w:type="dxa"/>
            <w:tcBorders>
              <w:top w:val="single" w:sz="4" w:space="0" w:color="auto"/>
              <w:left w:val="single" w:sz="4" w:space="0" w:color="auto"/>
              <w:bottom w:val="single" w:sz="4" w:space="0" w:color="auto"/>
              <w:right w:val="single" w:sz="4" w:space="0" w:color="auto"/>
            </w:tcBorders>
          </w:tcPr>
          <w:p w14:paraId="32280FE7" w14:textId="29AEAA7E" w:rsidR="00973AA9" w:rsidRDefault="00A2768E" w:rsidP="00F2536C">
            <w:pPr>
              <w:spacing w:line="240" w:lineRule="auto"/>
              <w:ind w:right="107"/>
              <w:rPr>
                <w:rFonts w:ascii="Gotham Book" w:hAnsi="Gotham Book" w:cs="Tahoma"/>
                <w:sz w:val="24"/>
                <w:szCs w:val="24"/>
                <w:lang w:val="en-GB"/>
              </w:rPr>
            </w:pPr>
            <w:r>
              <w:rPr>
                <w:rFonts w:ascii="Gotham Book" w:hAnsi="Gotham Book"/>
                <w:sz w:val="24"/>
                <w:szCs w:val="24"/>
              </w:rPr>
              <w:t xml:space="preserve"> </w:t>
            </w:r>
            <w:r w:rsidR="00115D55">
              <w:rPr>
                <w:rFonts w:ascii="Gotham Book" w:hAnsi="Gotham Book"/>
                <w:sz w:val="24"/>
                <w:szCs w:val="24"/>
              </w:rPr>
              <w:t xml:space="preserve">Our </w:t>
            </w:r>
            <w:proofErr w:type="spellStart"/>
            <w:r w:rsidR="00115D55">
              <w:rPr>
                <w:rFonts w:ascii="Gotham Book" w:hAnsi="Gotham Book"/>
                <w:sz w:val="24"/>
                <w:szCs w:val="24"/>
              </w:rPr>
              <w:t>organisation</w:t>
            </w:r>
            <w:proofErr w:type="spellEnd"/>
            <w:r w:rsidR="00115D55">
              <w:rPr>
                <w:rFonts w:ascii="Gotham Book" w:hAnsi="Gotham Book"/>
                <w:sz w:val="24"/>
                <w:szCs w:val="24"/>
              </w:rPr>
              <w:t xml:space="preserve"> employs fewer than 21 workers (including agency staff) and w</w:t>
            </w:r>
            <w:r w:rsidR="00A42A82">
              <w:rPr>
                <w:rFonts w:ascii="Gotham Book" w:hAnsi="Gotham Book"/>
                <w:sz w:val="24"/>
                <w:szCs w:val="24"/>
              </w:rPr>
              <w:t xml:space="preserve">e are opting to not submit evidence </w:t>
            </w:r>
            <w:r w:rsidR="001715FB">
              <w:rPr>
                <w:rFonts w:ascii="Gotham Book" w:hAnsi="Gotham Book"/>
                <w:sz w:val="24"/>
                <w:szCs w:val="24"/>
              </w:rPr>
              <w:t xml:space="preserve">about providing our workers with </w:t>
            </w:r>
            <w:r w:rsidR="00A42A82">
              <w:rPr>
                <w:rFonts w:ascii="Gotham Book" w:hAnsi="Gotham Book"/>
                <w:sz w:val="24"/>
                <w:szCs w:val="24"/>
              </w:rPr>
              <w:t>appropriate channels for genuine and effective voice</w:t>
            </w:r>
            <w:r w:rsidR="00115D55">
              <w:rPr>
                <w:rFonts w:ascii="Gotham Book" w:hAnsi="Gotham Book"/>
                <w:sz w:val="24"/>
                <w:szCs w:val="24"/>
              </w:rPr>
              <w:t>.</w:t>
            </w:r>
            <w:r w:rsidR="00A42A82">
              <w:rPr>
                <w:rFonts w:ascii="Gotham Book" w:hAnsi="Gotham Book"/>
                <w:sz w:val="24"/>
                <w:szCs w:val="24"/>
              </w:rPr>
              <w:t xml:space="preserve"> </w:t>
            </w:r>
          </w:p>
          <w:p w14:paraId="45F6D793" w14:textId="77777777" w:rsidR="00973AA9" w:rsidRDefault="00973AA9" w:rsidP="00F2536C">
            <w:pPr>
              <w:spacing w:line="240" w:lineRule="auto"/>
              <w:ind w:right="-329"/>
              <w:rPr>
                <w:rFonts w:ascii="Gotham Book" w:hAnsi="Gotham Book" w:cs="Tahoma"/>
                <w:sz w:val="24"/>
                <w:szCs w:val="24"/>
                <w:lang w:val="en-GB"/>
              </w:rPr>
            </w:pPr>
          </w:p>
        </w:tc>
        <w:tc>
          <w:tcPr>
            <w:tcW w:w="1635" w:type="dxa"/>
            <w:tcBorders>
              <w:top w:val="single" w:sz="4" w:space="0" w:color="auto"/>
              <w:left w:val="single" w:sz="4" w:space="0" w:color="auto"/>
              <w:bottom w:val="single" w:sz="4" w:space="0" w:color="auto"/>
              <w:right w:val="single" w:sz="4" w:space="0" w:color="auto"/>
            </w:tcBorders>
          </w:tcPr>
          <w:p w14:paraId="29B90742" w14:textId="77777777" w:rsidR="00973AA9" w:rsidRDefault="00973AA9" w:rsidP="00C6091A">
            <w:pPr>
              <w:spacing w:line="240" w:lineRule="auto"/>
              <w:ind w:right="-329"/>
              <w:rPr>
                <w:rFonts w:ascii="Gotham Book" w:hAnsi="Gotham Book" w:cs="Tahoma"/>
                <w:sz w:val="24"/>
                <w:szCs w:val="24"/>
                <w:highlight w:val="lightGray"/>
                <w:lang w:val="en-GB"/>
              </w:rPr>
            </w:pPr>
          </w:p>
        </w:tc>
      </w:tr>
      <w:tr w:rsidR="00973AA9" w14:paraId="2CF66102" w14:textId="77777777" w:rsidTr="001837D6">
        <w:trPr>
          <w:trHeight w:val="300"/>
        </w:trPr>
        <w:tc>
          <w:tcPr>
            <w:tcW w:w="7725" w:type="dxa"/>
            <w:tcBorders>
              <w:top w:val="single" w:sz="4" w:space="0" w:color="auto"/>
              <w:left w:val="single" w:sz="4" w:space="0" w:color="auto"/>
              <w:bottom w:val="single" w:sz="4" w:space="0" w:color="auto"/>
              <w:right w:val="single" w:sz="4" w:space="0" w:color="auto"/>
            </w:tcBorders>
          </w:tcPr>
          <w:p w14:paraId="34BD9E99" w14:textId="77777777" w:rsidR="00115D55" w:rsidRDefault="0076419D" w:rsidP="00F2536C">
            <w:pPr>
              <w:spacing w:line="240" w:lineRule="auto"/>
              <w:ind w:right="-35"/>
              <w:rPr>
                <w:rFonts w:ascii="Gotham Book" w:hAnsi="Gotham Book" w:cs="Tahoma"/>
                <w:sz w:val="24"/>
                <w:szCs w:val="24"/>
                <w:lang w:val="en-GB"/>
              </w:rPr>
            </w:pPr>
            <w:r>
              <w:rPr>
                <w:rFonts w:ascii="Gotham Book" w:hAnsi="Gotham Book" w:cs="Tahoma"/>
                <w:sz w:val="24"/>
                <w:szCs w:val="24"/>
                <w:lang w:val="en-GB"/>
              </w:rPr>
              <w:t>Our organisation provide</w:t>
            </w:r>
            <w:r w:rsidR="00B97973">
              <w:rPr>
                <w:rFonts w:ascii="Gotham Book" w:hAnsi="Gotham Book" w:cs="Tahoma"/>
                <w:sz w:val="24"/>
                <w:szCs w:val="24"/>
                <w:lang w:val="en-GB"/>
              </w:rPr>
              <w:t>s</w:t>
            </w:r>
            <w:r w:rsidR="00BC3863">
              <w:rPr>
                <w:rFonts w:ascii="Gotham Book" w:hAnsi="Gotham Book" w:cs="Tahoma"/>
                <w:sz w:val="24"/>
                <w:szCs w:val="24"/>
                <w:lang w:val="en-GB"/>
              </w:rPr>
              <w:t xml:space="preserve"> appropriate channels for genuine and effective voice for all our workers (including agency staff) and </w:t>
            </w:r>
            <w:r w:rsidR="00A42A82">
              <w:rPr>
                <w:rFonts w:ascii="Gotham Book" w:hAnsi="Gotham Book" w:cs="Tahoma"/>
                <w:sz w:val="24"/>
                <w:szCs w:val="24"/>
                <w:lang w:val="en-GB"/>
              </w:rPr>
              <w:t xml:space="preserve">submit with this declaration the forms of acceptable evidence to </w:t>
            </w:r>
            <w:r w:rsidR="00780034">
              <w:rPr>
                <w:rFonts w:ascii="Gotham Book" w:hAnsi="Gotham Book" w:cs="Tahoma"/>
                <w:sz w:val="24"/>
                <w:szCs w:val="24"/>
                <w:lang w:val="en-GB"/>
              </w:rPr>
              <w:t xml:space="preserve">demonstrate this as set out </w:t>
            </w:r>
            <w:hyperlink r:id="rId11" w:history="1">
              <w:r w:rsidR="00BD3432">
                <w:rPr>
                  <w:rFonts w:ascii="Gotham Book" w:hAnsi="Gotham Book"/>
                  <w:color w:val="0000FF"/>
                  <w:sz w:val="24"/>
                  <w:szCs w:val="24"/>
                  <w:u w:val="single"/>
                </w:rPr>
                <w:t>here.</w:t>
              </w:r>
            </w:hyperlink>
            <w:r w:rsidR="00BD3432">
              <w:rPr>
                <w:rFonts w:ascii="Gotham Book" w:hAnsi="Gotham Book" w:cs="Tahoma"/>
                <w:sz w:val="24"/>
                <w:szCs w:val="24"/>
                <w:lang w:val="en-GB"/>
              </w:rPr>
              <w:t xml:space="preserve"> </w:t>
            </w:r>
            <w:r w:rsidR="00780034">
              <w:rPr>
                <w:rFonts w:ascii="Gotham Book" w:hAnsi="Gotham Book" w:cs="Tahoma"/>
                <w:sz w:val="24"/>
                <w:szCs w:val="24"/>
                <w:lang w:val="en-GB"/>
              </w:rPr>
              <w:t xml:space="preserve"> </w:t>
            </w:r>
          </w:p>
          <w:p w14:paraId="0F4A189E" w14:textId="77777777" w:rsidR="00115D55" w:rsidRDefault="00115D55" w:rsidP="00F2536C">
            <w:pPr>
              <w:spacing w:line="240" w:lineRule="auto"/>
              <w:ind w:right="-35"/>
              <w:rPr>
                <w:rFonts w:ascii="Gotham Book" w:hAnsi="Gotham Book" w:cs="Tahoma"/>
                <w:sz w:val="24"/>
                <w:szCs w:val="24"/>
                <w:lang w:val="en-GB"/>
              </w:rPr>
            </w:pPr>
          </w:p>
          <w:p w14:paraId="5FC6A69E" w14:textId="13DD6664" w:rsidR="00973AA9" w:rsidRDefault="00115D55" w:rsidP="00F2536C">
            <w:pPr>
              <w:spacing w:line="240" w:lineRule="auto"/>
              <w:ind w:right="-35"/>
              <w:rPr>
                <w:rFonts w:ascii="Gotham Book" w:hAnsi="Gotham Book" w:cs="Tahoma"/>
                <w:sz w:val="24"/>
                <w:szCs w:val="24"/>
                <w:lang w:val="en-GB"/>
              </w:rPr>
            </w:pPr>
            <w:r>
              <w:rPr>
                <w:rFonts w:ascii="Gotham Book" w:hAnsi="Gotham Book" w:cs="Tahoma"/>
                <w:sz w:val="24"/>
                <w:szCs w:val="24"/>
                <w:lang w:val="en-GB"/>
              </w:rPr>
              <w:t xml:space="preserve">Note: </w:t>
            </w:r>
            <w:r w:rsidR="00780034">
              <w:rPr>
                <w:rFonts w:ascii="Gotham Book" w:hAnsi="Gotham Book" w:cs="Tahoma"/>
                <w:sz w:val="24"/>
                <w:szCs w:val="24"/>
                <w:lang w:val="en-GB"/>
              </w:rPr>
              <w:t>Evidence must be provided to demons</w:t>
            </w:r>
            <w:r w:rsidR="00916F35">
              <w:rPr>
                <w:rFonts w:ascii="Gotham Book" w:hAnsi="Gotham Book" w:cs="Tahoma"/>
                <w:sz w:val="24"/>
                <w:szCs w:val="24"/>
                <w:lang w:val="en-GB"/>
              </w:rPr>
              <w:t>trate that you are provided at least one channel at both levels (individual and collective)</w:t>
            </w:r>
          </w:p>
          <w:p w14:paraId="62F2DA8E" w14:textId="77777777" w:rsidR="00973AA9" w:rsidRDefault="00973AA9" w:rsidP="00F2536C">
            <w:pPr>
              <w:spacing w:line="240" w:lineRule="auto"/>
              <w:ind w:right="-329"/>
              <w:rPr>
                <w:rFonts w:ascii="Gotham Book" w:hAnsi="Gotham Book" w:cs="Tahoma"/>
                <w:sz w:val="24"/>
                <w:szCs w:val="24"/>
                <w:lang w:val="en-GB"/>
              </w:rPr>
            </w:pPr>
          </w:p>
        </w:tc>
        <w:tc>
          <w:tcPr>
            <w:tcW w:w="1635" w:type="dxa"/>
            <w:tcBorders>
              <w:top w:val="single" w:sz="4" w:space="0" w:color="auto"/>
              <w:left w:val="single" w:sz="4" w:space="0" w:color="auto"/>
              <w:bottom w:val="single" w:sz="4" w:space="0" w:color="auto"/>
              <w:right w:val="single" w:sz="4" w:space="0" w:color="auto"/>
            </w:tcBorders>
          </w:tcPr>
          <w:p w14:paraId="19B76DA7" w14:textId="77777777" w:rsidR="00973AA9" w:rsidRDefault="00973AA9" w:rsidP="00C6091A">
            <w:pPr>
              <w:spacing w:line="240" w:lineRule="auto"/>
              <w:ind w:right="-329"/>
              <w:rPr>
                <w:rFonts w:ascii="Gotham Book" w:hAnsi="Gotham Book" w:cs="Tahoma"/>
                <w:sz w:val="24"/>
                <w:szCs w:val="24"/>
                <w:highlight w:val="lightGray"/>
                <w:lang w:val="en-GB"/>
              </w:rPr>
            </w:pPr>
          </w:p>
        </w:tc>
      </w:tr>
    </w:tbl>
    <w:p w14:paraId="5D20F789" w14:textId="77777777" w:rsidR="00973AA9" w:rsidRDefault="00973AA9" w:rsidP="00C6091A">
      <w:pPr>
        <w:ind w:right="-329"/>
        <w:jc w:val="both"/>
        <w:rPr>
          <w:rFonts w:ascii="Gotham Book" w:hAnsi="Gotham Book" w:cs="Tahoma"/>
          <w:sz w:val="24"/>
          <w:szCs w:val="24"/>
          <w:lang w:val="en-GB"/>
        </w:rPr>
      </w:pPr>
    </w:p>
    <w:p w14:paraId="528C46B1" w14:textId="77777777" w:rsidR="000C7647" w:rsidRDefault="00215E77" w:rsidP="00C6091A">
      <w:pPr>
        <w:spacing w:after="0" w:line="240" w:lineRule="auto"/>
        <w:ind w:right="-329"/>
        <w:jc w:val="both"/>
        <w:rPr>
          <w:rFonts w:ascii="Gotham Book" w:hAnsi="Gotham Book" w:cs="Tahoma"/>
          <w:b/>
          <w:color w:val="2E74B5" w:themeColor="accent5" w:themeShade="BF"/>
          <w:sz w:val="24"/>
          <w:szCs w:val="24"/>
          <w:lang w:val="en-GB"/>
        </w:rPr>
      </w:pPr>
      <w:r>
        <w:rPr>
          <w:rFonts w:ascii="Gotham Book" w:hAnsi="Gotham Book" w:cs="Tahoma"/>
          <w:b/>
          <w:color w:val="2E74B5" w:themeColor="accent5" w:themeShade="BF"/>
          <w:sz w:val="24"/>
          <w:szCs w:val="24"/>
          <w:lang w:val="en-GB"/>
        </w:rPr>
        <w:lastRenderedPageBreak/>
        <w:t>Section 5: Declaration</w:t>
      </w:r>
    </w:p>
    <w:p w14:paraId="6A80DF5F" w14:textId="0AEDBB4A"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I understand that by submitting this declaration I am affirming that my organisation complies with the Fair Work First conditions set out as they relate to payment of the Real Living Wage and provision of channels for Effective Voice. I understand that our organisation may be subject to spot checks to verify this declaration and that failure to comply may be seen as a breach of our Conditions of Grant which apply to any offer of funding made.</w:t>
      </w:r>
    </w:p>
    <w:tbl>
      <w:tblPr>
        <w:tblStyle w:val="TableGrid"/>
        <w:tblW w:w="9493" w:type="dxa"/>
        <w:tblInd w:w="0" w:type="dxa"/>
        <w:tblLook w:val="04A0" w:firstRow="1" w:lastRow="0" w:firstColumn="1" w:lastColumn="0" w:noHBand="0" w:noVBand="1"/>
      </w:tblPr>
      <w:tblGrid>
        <w:gridCol w:w="4508"/>
        <w:gridCol w:w="4985"/>
      </w:tblGrid>
      <w:tr w:rsidR="000C7647" w14:paraId="489BC2B4" w14:textId="77777777" w:rsidTr="00FD269E">
        <w:tc>
          <w:tcPr>
            <w:tcW w:w="4508" w:type="dxa"/>
            <w:vAlign w:val="center"/>
          </w:tcPr>
          <w:p w14:paraId="6D062F01" w14:textId="77777777" w:rsidR="000C7647" w:rsidRDefault="00215E77" w:rsidP="00C6091A">
            <w:pPr>
              <w:ind w:right="-329"/>
              <w:rPr>
                <w:rFonts w:ascii="Gotham Book" w:hAnsi="Gotham Book" w:cs="Tahoma"/>
                <w:sz w:val="24"/>
                <w:szCs w:val="24"/>
                <w:lang w:val="en-GB"/>
              </w:rPr>
            </w:pPr>
            <w:r>
              <w:rPr>
                <w:rFonts w:ascii="Gotham Book" w:hAnsi="Gotham Book" w:cs="Tahoma"/>
                <w:sz w:val="24"/>
                <w:szCs w:val="24"/>
                <w:lang w:val="en-GB"/>
              </w:rPr>
              <w:t>Signed</w:t>
            </w:r>
          </w:p>
        </w:tc>
        <w:tc>
          <w:tcPr>
            <w:tcW w:w="4985" w:type="dxa"/>
          </w:tcPr>
          <w:p w14:paraId="21461DFF" w14:textId="77777777" w:rsidR="000C7647" w:rsidRDefault="000C7647" w:rsidP="00C6091A">
            <w:pPr>
              <w:ind w:right="-329"/>
              <w:jc w:val="both"/>
              <w:rPr>
                <w:rFonts w:ascii="Gotham Book" w:hAnsi="Gotham Book" w:cs="Tahoma"/>
                <w:sz w:val="24"/>
                <w:szCs w:val="24"/>
                <w:lang w:val="en-GB"/>
              </w:rPr>
            </w:pPr>
          </w:p>
          <w:p w14:paraId="19F97104" w14:textId="77777777" w:rsidR="000C7647" w:rsidRDefault="000C7647" w:rsidP="00C6091A">
            <w:pPr>
              <w:ind w:right="-329"/>
              <w:jc w:val="both"/>
              <w:rPr>
                <w:rFonts w:ascii="Gotham Book" w:hAnsi="Gotham Book" w:cs="Tahoma"/>
                <w:sz w:val="24"/>
                <w:szCs w:val="24"/>
                <w:lang w:val="en-GB"/>
              </w:rPr>
            </w:pPr>
          </w:p>
          <w:p w14:paraId="117174D5" w14:textId="77777777" w:rsidR="000C7647" w:rsidRDefault="000C7647" w:rsidP="00C6091A">
            <w:pPr>
              <w:ind w:right="-329"/>
              <w:jc w:val="both"/>
              <w:rPr>
                <w:rFonts w:ascii="Gotham Book" w:hAnsi="Gotham Book" w:cs="Tahoma"/>
                <w:sz w:val="24"/>
                <w:szCs w:val="24"/>
                <w:lang w:val="en-GB"/>
              </w:rPr>
            </w:pPr>
          </w:p>
        </w:tc>
      </w:tr>
      <w:tr w:rsidR="000C7647" w14:paraId="495B8179" w14:textId="77777777" w:rsidTr="00FD269E">
        <w:tc>
          <w:tcPr>
            <w:tcW w:w="4508" w:type="dxa"/>
          </w:tcPr>
          <w:p w14:paraId="1A895D7E" w14:textId="77777777"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Name (block letters)</w:t>
            </w:r>
          </w:p>
        </w:tc>
        <w:tc>
          <w:tcPr>
            <w:tcW w:w="4985" w:type="dxa"/>
          </w:tcPr>
          <w:p w14:paraId="22D4660B" w14:textId="77777777" w:rsidR="000C7647" w:rsidRDefault="000C7647" w:rsidP="00C6091A">
            <w:pPr>
              <w:ind w:right="-329"/>
              <w:jc w:val="both"/>
              <w:rPr>
                <w:rFonts w:ascii="Gotham Book" w:hAnsi="Gotham Book" w:cs="Tahoma"/>
                <w:sz w:val="24"/>
                <w:szCs w:val="24"/>
                <w:lang w:val="en-GB"/>
              </w:rPr>
            </w:pPr>
          </w:p>
        </w:tc>
      </w:tr>
      <w:tr w:rsidR="000C7647" w14:paraId="1AF87F53" w14:textId="77777777" w:rsidTr="00FD269E">
        <w:tc>
          <w:tcPr>
            <w:tcW w:w="4508" w:type="dxa"/>
          </w:tcPr>
          <w:p w14:paraId="5682D1C0" w14:textId="77777777"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Job Title</w:t>
            </w:r>
          </w:p>
        </w:tc>
        <w:tc>
          <w:tcPr>
            <w:tcW w:w="4985" w:type="dxa"/>
          </w:tcPr>
          <w:p w14:paraId="73B5A7EF" w14:textId="77777777" w:rsidR="000C7647" w:rsidRDefault="000C7647" w:rsidP="00C6091A">
            <w:pPr>
              <w:ind w:right="-329"/>
              <w:jc w:val="both"/>
              <w:rPr>
                <w:rFonts w:ascii="Gotham Book" w:hAnsi="Gotham Book" w:cs="Tahoma"/>
                <w:sz w:val="24"/>
                <w:szCs w:val="24"/>
                <w:lang w:val="en-GB"/>
              </w:rPr>
            </w:pPr>
          </w:p>
        </w:tc>
      </w:tr>
      <w:tr w:rsidR="000C7647" w14:paraId="0B16528E" w14:textId="77777777" w:rsidTr="00FD269E">
        <w:tc>
          <w:tcPr>
            <w:tcW w:w="4508" w:type="dxa"/>
          </w:tcPr>
          <w:p w14:paraId="4A396499" w14:textId="77777777"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E-mail</w:t>
            </w:r>
          </w:p>
        </w:tc>
        <w:tc>
          <w:tcPr>
            <w:tcW w:w="4985" w:type="dxa"/>
          </w:tcPr>
          <w:p w14:paraId="16D52C6F" w14:textId="77777777" w:rsidR="000C7647" w:rsidRDefault="000C7647" w:rsidP="00C6091A">
            <w:pPr>
              <w:ind w:right="-329"/>
              <w:jc w:val="both"/>
              <w:rPr>
                <w:rFonts w:ascii="Gotham Book" w:hAnsi="Gotham Book" w:cs="Tahoma"/>
                <w:sz w:val="24"/>
                <w:szCs w:val="24"/>
                <w:lang w:val="en-GB"/>
              </w:rPr>
            </w:pPr>
          </w:p>
        </w:tc>
      </w:tr>
      <w:tr w:rsidR="000C7647" w14:paraId="26771EB5" w14:textId="77777777" w:rsidTr="00FD269E">
        <w:tc>
          <w:tcPr>
            <w:tcW w:w="4508" w:type="dxa"/>
          </w:tcPr>
          <w:p w14:paraId="7269B5D9" w14:textId="77777777" w:rsidR="000C7647" w:rsidRDefault="00215E77" w:rsidP="00C6091A">
            <w:pPr>
              <w:ind w:right="-329"/>
              <w:jc w:val="both"/>
              <w:rPr>
                <w:rFonts w:ascii="Gotham Book" w:hAnsi="Gotham Book" w:cs="Tahoma"/>
                <w:sz w:val="24"/>
                <w:szCs w:val="24"/>
                <w:lang w:val="en-GB"/>
              </w:rPr>
            </w:pPr>
            <w:r>
              <w:rPr>
                <w:rFonts w:ascii="Gotham Book" w:hAnsi="Gotham Book" w:cs="Tahoma"/>
                <w:sz w:val="24"/>
                <w:szCs w:val="24"/>
                <w:lang w:val="en-GB"/>
              </w:rPr>
              <w:t>Date</w:t>
            </w:r>
          </w:p>
        </w:tc>
        <w:tc>
          <w:tcPr>
            <w:tcW w:w="4985" w:type="dxa"/>
          </w:tcPr>
          <w:p w14:paraId="5C7242BC" w14:textId="77777777" w:rsidR="000C7647" w:rsidRDefault="000C7647" w:rsidP="00C6091A">
            <w:pPr>
              <w:ind w:right="-329"/>
              <w:jc w:val="both"/>
              <w:rPr>
                <w:rFonts w:ascii="Gotham Book" w:hAnsi="Gotham Book" w:cs="Tahoma"/>
                <w:sz w:val="24"/>
                <w:szCs w:val="24"/>
                <w:lang w:val="en-GB"/>
              </w:rPr>
            </w:pPr>
          </w:p>
        </w:tc>
      </w:tr>
    </w:tbl>
    <w:p w14:paraId="11146704" w14:textId="5D36BCCE" w:rsidR="000C7647" w:rsidRDefault="000C7647" w:rsidP="00C6091A">
      <w:pPr>
        <w:ind w:right="-329"/>
        <w:rPr>
          <w:rFonts w:ascii="Gotham Book" w:hAnsi="Gotham Book" w:cs="Tahoma"/>
          <w:sz w:val="24"/>
          <w:szCs w:val="24"/>
          <w:lang w:val="en-GB"/>
        </w:rPr>
      </w:pPr>
    </w:p>
    <w:p w14:paraId="56C0BED2" w14:textId="77777777" w:rsidR="000C7647" w:rsidRDefault="00215E77" w:rsidP="00C6091A">
      <w:pPr>
        <w:ind w:right="-329"/>
        <w:jc w:val="both"/>
        <w:rPr>
          <w:rFonts w:ascii="Gotham Book" w:hAnsi="Gotham Book" w:cs="Tahoma"/>
          <w:b/>
          <w:sz w:val="24"/>
          <w:szCs w:val="24"/>
          <w:lang w:val="en-GB"/>
        </w:rPr>
      </w:pPr>
      <w:r>
        <w:rPr>
          <w:rFonts w:ascii="Gotham Book" w:hAnsi="Gotham Book" w:cs="Tahoma"/>
          <w:b/>
          <w:bCs/>
          <w:color w:val="54227C"/>
          <w:sz w:val="24"/>
          <w:szCs w:val="24"/>
          <w:lang w:val="en-GB"/>
        </w:rPr>
        <w:t>Before submitting this declaration, check that you have:</w:t>
      </w:r>
    </w:p>
    <w:p w14:paraId="3B656B3C" w14:textId="77777777" w:rsidR="000C7647" w:rsidRDefault="00215E77" w:rsidP="00C6091A">
      <w:pPr>
        <w:pStyle w:val="ListParagraph"/>
        <w:numPr>
          <w:ilvl w:val="0"/>
          <w:numId w:val="1"/>
        </w:numPr>
        <w:ind w:right="-329"/>
        <w:jc w:val="both"/>
        <w:rPr>
          <w:rFonts w:ascii="Gotham Book" w:hAnsi="Gotham Book" w:cs="Tahoma"/>
          <w:b/>
          <w:sz w:val="24"/>
          <w:szCs w:val="24"/>
          <w:lang w:val="en-GB"/>
        </w:rPr>
      </w:pPr>
      <w:r>
        <w:rPr>
          <w:rFonts w:ascii="Gotham Book" w:hAnsi="Gotham Book" w:cs="Tahoma"/>
          <w:sz w:val="24"/>
          <w:szCs w:val="24"/>
          <w:lang w:val="en-GB"/>
        </w:rPr>
        <w:t xml:space="preserve">Added a link to the Fair Work First statement on your organisation’s website </w:t>
      </w:r>
    </w:p>
    <w:p w14:paraId="3CCFBAAF" w14:textId="77777777" w:rsidR="000C7647" w:rsidRDefault="00215E77" w:rsidP="00C6091A">
      <w:pPr>
        <w:pStyle w:val="ListParagraph"/>
        <w:numPr>
          <w:ilvl w:val="0"/>
          <w:numId w:val="1"/>
        </w:numPr>
        <w:ind w:right="-329"/>
        <w:jc w:val="both"/>
        <w:rPr>
          <w:rFonts w:ascii="Gotham Book" w:hAnsi="Gotham Book" w:cs="Tahoma"/>
          <w:b/>
          <w:sz w:val="24"/>
          <w:szCs w:val="24"/>
          <w:lang w:val="en-GB"/>
        </w:rPr>
      </w:pPr>
      <w:r>
        <w:rPr>
          <w:rFonts w:ascii="Gotham Book" w:hAnsi="Gotham Book" w:cs="Tahoma"/>
          <w:sz w:val="24"/>
          <w:szCs w:val="24"/>
          <w:lang w:val="en-GB"/>
        </w:rPr>
        <w:t>Included a self-declaration of payment of Real Living Wage (only where eligible)</w:t>
      </w:r>
    </w:p>
    <w:p w14:paraId="083995E8" w14:textId="77777777" w:rsidR="000C7647" w:rsidRDefault="00215E77" w:rsidP="00C6091A">
      <w:pPr>
        <w:pStyle w:val="ListParagraph"/>
        <w:numPr>
          <w:ilvl w:val="0"/>
          <w:numId w:val="1"/>
        </w:numPr>
        <w:ind w:right="-329"/>
        <w:jc w:val="both"/>
        <w:rPr>
          <w:rFonts w:ascii="Gotham Book" w:hAnsi="Gotham Book" w:cs="Tahoma"/>
          <w:b/>
          <w:sz w:val="24"/>
          <w:szCs w:val="24"/>
          <w:lang w:val="en-GB"/>
        </w:rPr>
      </w:pPr>
      <w:r>
        <w:rPr>
          <w:rFonts w:ascii="Gotham Book" w:hAnsi="Gotham Book" w:cs="Tahoma"/>
          <w:sz w:val="24"/>
          <w:szCs w:val="24"/>
          <w:lang w:val="en-GB"/>
        </w:rPr>
        <w:t>Attached required evidence of payment of the Real Living Wage where applicable</w:t>
      </w:r>
    </w:p>
    <w:p w14:paraId="24389FF4" w14:textId="1A8DCE1D" w:rsidR="000C7647" w:rsidRDefault="00215E77" w:rsidP="00C6091A">
      <w:pPr>
        <w:pStyle w:val="ListParagraph"/>
        <w:numPr>
          <w:ilvl w:val="0"/>
          <w:numId w:val="1"/>
        </w:numPr>
        <w:ind w:right="-329"/>
        <w:jc w:val="both"/>
        <w:rPr>
          <w:rFonts w:ascii="Gotham Book" w:hAnsi="Gotham Book" w:cs="Tahoma"/>
          <w:b/>
          <w:sz w:val="24"/>
          <w:szCs w:val="24"/>
          <w:lang w:val="en-GB"/>
        </w:rPr>
      </w:pPr>
      <w:r>
        <w:rPr>
          <w:rFonts w:ascii="Gotham Book" w:hAnsi="Gotham Book" w:cs="Tahoma"/>
          <w:sz w:val="24"/>
          <w:szCs w:val="24"/>
          <w:lang w:val="en-GB"/>
        </w:rPr>
        <w:t>Provided required evidence of a minimum of two channels for effective voice</w:t>
      </w:r>
      <w:r w:rsidR="00720A75">
        <w:rPr>
          <w:rFonts w:ascii="Gotham Book" w:hAnsi="Gotham Book" w:cs="Tahoma"/>
          <w:sz w:val="24"/>
          <w:szCs w:val="24"/>
          <w:lang w:val="en-GB"/>
        </w:rPr>
        <w:t xml:space="preserve"> where applicable</w:t>
      </w:r>
    </w:p>
    <w:p w14:paraId="2B5D0FBC" w14:textId="77777777" w:rsidR="000C7647" w:rsidRDefault="00215E77" w:rsidP="00C6091A">
      <w:pPr>
        <w:pStyle w:val="ListParagraph"/>
        <w:numPr>
          <w:ilvl w:val="0"/>
          <w:numId w:val="1"/>
        </w:numPr>
        <w:ind w:right="-329"/>
        <w:jc w:val="both"/>
        <w:rPr>
          <w:rFonts w:ascii="Gotham Book" w:hAnsi="Gotham Book" w:cs="Tahoma"/>
          <w:b/>
          <w:sz w:val="24"/>
          <w:szCs w:val="24"/>
          <w:lang w:val="en-GB"/>
        </w:rPr>
      </w:pPr>
      <w:r>
        <w:rPr>
          <w:rFonts w:ascii="Gotham Book" w:hAnsi="Gotham Book" w:cs="Tahoma"/>
          <w:sz w:val="24"/>
          <w:szCs w:val="24"/>
          <w:lang w:val="en-GB"/>
        </w:rPr>
        <w:t>Ensured that the declaration has been completed by a suitably authorised person on behalf of your organisation</w:t>
      </w:r>
    </w:p>
    <w:p w14:paraId="66DE03D0" w14:textId="2FB84D95" w:rsidR="001522E5" w:rsidRDefault="00115D55" w:rsidP="00C6091A">
      <w:pPr>
        <w:ind w:right="-329"/>
        <w:jc w:val="both"/>
        <w:rPr>
          <w:rFonts w:ascii="Gotham Book" w:hAnsi="Gotham Book" w:cs="Tahoma"/>
          <w:sz w:val="24"/>
          <w:szCs w:val="24"/>
        </w:rPr>
      </w:pPr>
      <w:r>
        <w:rPr>
          <w:rFonts w:ascii="Gotham Book" w:hAnsi="Gotham Book" w:cs="Tahoma"/>
          <w:sz w:val="24"/>
          <w:szCs w:val="24"/>
          <w:lang w:val="en-GB"/>
        </w:rPr>
        <w:t>As an applicant, i</w:t>
      </w:r>
      <w:r w:rsidR="00215E77">
        <w:rPr>
          <w:rFonts w:ascii="Gotham Book" w:hAnsi="Gotham Book" w:cs="Tahoma"/>
          <w:sz w:val="24"/>
          <w:szCs w:val="24"/>
          <w:lang w:val="en-GB"/>
        </w:rPr>
        <w:t xml:space="preserve">f this requirement is applicable to your </w:t>
      </w:r>
      <w:r w:rsidR="00D839FD">
        <w:rPr>
          <w:rFonts w:ascii="Gotham Book" w:hAnsi="Gotham Book" w:cs="Tahoma"/>
          <w:sz w:val="24"/>
          <w:szCs w:val="24"/>
          <w:lang w:val="en-GB"/>
        </w:rPr>
        <w:t>organisation,</w:t>
      </w:r>
      <w:r w:rsidR="00215E77">
        <w:rPr>
          <w:rFonts w:ascii="Gotham Book" w:hAnsi="Gotham Book" w:cs="Tahoma"/>
          <w:sz w:val="24"/>
          <w:szCs w:val="24"/>
          <w:lang w:val="en-GB"/>
        </w:rPr>
        <w:t xml:space="preserve"> then </w:t>
      </w:r>
      <w:r w:rsidR="00EB5692">
        <w:rPr>
          <w:rFonts w:ascii="Gotham Book" w:hAnsi="Gotham Book" w:cs="Tahoma"/>
          <w:sz w:val="24"/>
          <w:szCs w:val="24"/>
        </w:rPr>
        <w:t>failure</w:t>
      </w:r>
      <w:r w:rsidR="00215E77">
        <w:rPr>
          <w:rFonts w:ascii="Gotham Book" w:hAnsi="Gotham Book" w:cs="Tahoma"/>
          <w:sz w:val="24"/>
          <w:szCs w:val="24"/>
        </w:rPr>
        <w:t xml:space="preserve"> to submit this form </w:t>
      </w:r>
      <w:r>
        <w:rPr>
          <w:rFonts w:ascii="Gotham Book" w:hAnsi="Gotham Book" w:cs="Tahoma"/>
          <w:sz w:val="24"/>
          <w:szCs w:val="24"/>
        </w:rPr>
        <w:t xml:space="preserve">(and satisfactory supporting evidence) </w:t>
      </w:r>
      <w:r w:rsidR="00215E77">
        <w:rPr>
          <w:rFonts w:ascii="Gotham Book" w:hAnsi="Gotham Book" w:cs="Tahoma"/>
          <w:sz w:val="24"/>
          <w:szCs w:val="24"/>
        </w:rPr>
        <w:t xml:space="preserve">with your application may </w:t>
      </w:r>
      <w:r>
        <w:rPr>
          <w:rFonts w:ascii="Gotham Book" w:hAnsi="Gotham Book" w:cs="Tahoma"/>
          <w:sz w:val="24"/>
          <w:szCs w:val="24"/>
        </w:rPr>
        <w:t>result in it being rejected</w:t>
      </w:r>
      <w:r w:rsidR="00215E77">
        <w:rPr>
          <w:rFonts w:ascii="Gotham Book" w:hAnsi="Gotham Book" w:cs="Tahoma"/>
          <w:sz w:val="24"/>
          <w:szCs w:val="24"/>
        </w:rPr>
        <w:t xml:space="preserve">. </w:t>
      </w:r>
    </w:p>
    <w:p w14:paraId="4263E33B" w14:textId="172BB44B" w:rsidR="00B45286" w:rsidRDefault="001522E5" w:rsidP="00C6091A">
      <w:pPr>
        <w:ind w:right="-329"/>
        <w:jc w:val="both"/>
        <w:rPr>
          <w:rFonts w:ascii="Gotham Book" w:hAnsi="Gotham Book" w:cs="Tahoma"/>
          <w:sz w:val="24"/>
          <w:szCs w:val="24"/>
          <w:lang w:val="en-GB"/>
        </w:rPr>
      </w:pPr>
      <w:r>
        <w:rPr>
          <w:rFonts w:ascii="Gotham Book" w:hAnsi="Gotham Book" w:cs="Tahoma"/>
          <w:sz w:val="24"/>
          <w:szCs w:val="24"/>
        </w:rPr>
        <w:t xml:space="preserve">As a grantee, if </w:t>
      </w:r>
      <w:r w:rsidR="00115D55">
        <w:rPr>
          <w:rFonts w:ascii="Gotham Book" w:hAnsi="Gotham Book" w:cs="Tahoma"/>
          <w:sz w:val="24"/>
          <w:szCs w:val="24"/>
        </w:rPr>
        <w:t xml:space="preserve">the duration of your grant funded project </w:t>
      </w:r>
      <w:r w:rsidR="00B45286">
        <w:rPr>
          <w:rFonts w:ascii="Gotham Book" w:hAnsi="Gotham Book" w:cs="Tahoma"/>
          <w:sz w:val="24"/>
          <w:szCs w:val="24"/>
        </w:rPr>
        <w:t xml:space="preserve">is </w:t>
      </w:r>
      <w:r w:rsidR="007B0607">
        <w:rPr>
          <w:rFonts w:ascii="Gotham Book" w:hAnsi="Gotham Book" w:cs="Tahoma"/>
          <w:sz w:val="24"/>
          <w:szCs w:val="24"/>
        </w:rPr>
        <w:t>longer</w:t>
      </w:r>
      <w:r w:rsidR="00B45286">
        <w:rPr>
          <w:rFonts w:ascii="Gotham Book" w:hAnsi="Gotham Book" w:cs="Tahoma"/>
          <w:sz w:val="24"/>
          <w:szCs w:val="24"/>
        </w:rPr>
        <w:t xml:space="preserve"> than 12 months</w:t>
      </w:r>
      <w:r>
        <w:rPr>
          <w:rFonts w:ascii="Gotham Book" w:hAnsi="Gotham Book" w:cs="Tahoma"/>
          <w:sz w:val="24"/>
          <w:szCs w:val="24"/>
        </w:rPr>
        <w:t>,</w:t>
      </w:r>
      <w:r w:rsidR="00B45286">
        <w:rPr>
          <w:rFonts w:ascii="Gotham Book" w:hAnsi="Gotham Book" w:cs="Tahoma"/>
          <w:sz w:val="24"/>
          <w:szCs w:val="24"/>
        </w:rPr>
        <w:t xml:space="preserve"> this form </w:t>
      </w:r>
      <w:r w:rsidR="007B0607">
        <w:rPr>
          <w:rFonts w:ascii="Gotham Book" w:hAnsi="Gotham Book" w:cs="Tahoma"/>
          <w:sz w:val="24"/>
          <w:szCs w:val="24"/>
        </w:rPr>
        <w:t xml:space="preserve">(and satisfactory supporting evidence) </w:t>
      </w:r>
      <w:r w:rsidR="00B45286">
        <w:rPr>
          <w:rFonts w:ascii="Gotham Book" w:hAnsi="Gotham Book" w:cs="Tahoma"/>
          <w:sz w:val="24"/>
          <w:szCs w:val="24"/>
        </w:rPr>
        <w:t>must be submitted</w:t>
      </w:r>
      <w:r w:rsidR="002626E4">
        <w:rPr>
          <w:rFonts w:ascii="Gotham Book" w:hAnsi="Gotham Book" w:cs="Tahoma"/>
          <w:sz w:val="24"/>
          <w:szCs w:val="24"/>
        </w:rPr>
        <w:t xml:space="preserve"> for each year of the </w:t>
      </w:r>
      <w:r w:rsidR="007B0607">
        <w:rPr>
          <w:rFonts w:ascii="Gotham Book" w:hAnsi="Gotham Book" w:cs="Tahoma"/>
          <w:sz w:val="24"/>
          <w:szCs w:val="24"/>
        </w:rPr>
        <w:t>project</w:t>
      </w:r>
      <w:r w:rsidR="002626E4">
        <w:rPr>
          <w:rFonts w:ascii="Gotham Book" w:hAnsi="Gotham Book" w:cs="Tahoma"/>
          <w:sz w:val="24"/>
          <w:szCs w:val="24"/>
        </w:rPr>
        <w:t>. Failure to do this may result in our grant being withdrawn.</w:t>
      </w:r>
    </w:p>
    <w:p w14:paraId="7F23DADA" w14:textId="77777777" w:rsidR="000C7647" w:rsidRDefault="000C7647"/>
    <w:sectPr w:rsidR="000C764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F11C" w14:textId="77777777" w:rsidR="00C410D7" w:rsidRDefault="00C410D7">
      <w:pPr>
        <w:spacing w:after="0" w:line="240" w:lineRule="auto"/>
      </w:pPr>
      <w:r>
        <w:separator/>
      </w:r>
    </w:p>
  </w:endnote>
  <w:endnote w:type="continuationSeparator" w:id="0">
    <w:p w14:paraId="46ADBFC9" w14:textId="77777777" w:rsidR="00C410D7" w:rsidRDefault="00C4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8CDA" w14:textId="77777777" w:rsidR="00C410D7" w:rsidRDefault="00C410D7">
      <w:pPr>
        <w:spacing w:after="0" w:line="240" w:lineRule="auto"/>
      </w:pPr>
      <w:r>
        <w:separator/>
      </w:r>
    </w:p>
  </w:footnote>
  <w:footnote w:type="continuationSeparator" w:id="0">
    <w:p w14:paraId="3796E129" w14:textId="77777777" w:rsidR="00C410D7" w:rsidRDefault="00C4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EF7C" w14:textId="10420F92" w:rsidR="000C7647" w:rsidRDefault="00215E77" w:rsidP="00C6091A">
    <w:pPr>
      <w:pStyle w:val="Header"/>
      <w:jc w:val="right"/>
    </w:pPr>
    <w:r>
      <w:rPr>
        <w:noProof/>
      </w:rPr>
      <mc:AlternateContent>
        <mc:Choice Requires="wps">
          <w:drawing>
            <wp:inline distT="0" distB="0" distL="0" distR="0" wp14:anchorId="0B557015" wp14:editId="67B97F23">
              <wp:extent cx="301625" cy="301625"/>
              <wp:effectExtent l="0" t="0" r="0" b="0"/>
              <wp:docPr id="1" name="AutoShape 1" descr="HES Logos For W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2A03D" id="AutoShape 1" o:spid="_x0000_s1026" alt="HES Logos For Web"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" filled="f" stroked="f">
              <o:lock v:ext="edit" aspectratio="t"/>
              <w10:anchorlock/>
            </v:rect>
          </w:pict>
        </mc:Fallback>
      </mc:AlternateContent>
    </w:r>
    <w:r>
      <w:rPr>
        <w:noProof/>
      </w:rPr>
      <mc:AlternateContent>
        <mc:Choice Requires="wps">
          <w:drawing>
            <wp:inline distT="0" distB="0" distL="0" distR="0" wp14:anchorId="524F53AE" wp14:editId="484A1E9D">
              <wp:extent cx="301625" cy="301625"/>
              <wp:effectExtent l="0" t="0" r="0" b="0"/>
              <wp:docPr id="2" name="AutoShape 2" descr="HES Logos For W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04316" id="AutoShape 2" o:spid="_x0000_s1026" alt="HES Logos For Web"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" filled="f" stroked="f">
              <o:lock v:ext="edit" aspectratio="t"/>
              <w10:anchorlock/>
            </v:rect>
          </w:pict>
        </mc:Fallback>
      </mc:AlternateContent>
    </w:r>
    <w:r w:rsidR="00C6091A" w:rsidRPr="00F03FFF">
      <w:rPr>
        <w:noProof/>
        <w:lang w:eastAsia="en-GB"/>
      </w:rPr>
      <w:drawing>
        <wp:inline distT="0" distB="0" distL="0" distR="0" wp14:anchorId="13D7AB57" wp14:editId="7BA74969">
          <wp:extent cx="3000375" cy="427572"/>
          <wp:effectExtent l="0" t="0" r="0" b="0"/>
          <wp:docPr id="3" name="Picture 3" descr="C:\Users\901925\AppData\Local\Microsoft\Windows\Temporary Internet Files\Content.Word\HES Logo MASTER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01925\AppData\Local\Microsoft\Windows\Temporary Internet Files\Content.Word\HES Logo MASTER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591" cy="4325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D07"/>
    <w:multiLevelType w:val="hybridMultilevel"/>
    <w:tmpl w:val="778EE7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632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886633"/>
    <w:docVar w:name="BASEPRECID" w:val="8"/>
    <w:docVar w:name="BASEPRECTYPE" w:val="BLANK"/>
    <w:docVar w:name="CLIENTID" w:val="40296"/>
    <w:docVar w:name="COMPANYID" w:val="2122615816"/>
    <w:docVar w:name="DOCID" w:val="23963724"/>
    <w:docVar w:name="DOCID_12183" w:val="23930056"/>
    <w:docVar w:name="DOCID_2122615816" w:val="23930056"/>
    <w:docVar w:name="DOCID_2122615816_" w:val="23930056"/>
    <w:docVar w:name="DOCIDEX" w:val=" "/>
    <w:docVar w:name="EDITION" w:val="FM"/>
    <w:docVar w:name="FILEID" w:val="257039"/>
    <w:docVar w:name="SERIALNO" w:val="12183"/>
    <w:docVar w:name="VERSIONID" w:val="eaa001ae-9544-4939-b02f-2187dc69cfa8"/>
    <w:docVar w:name="VERSIONID_2122615816" w:val="50db2747-056a-47d3-9758-775cb7ed4251"/>
    <w:docVar w:name="VERSIONID_2122615816_" w:val="50db2747-056a-47d3-9758-775cb7ed4251"/>
    <w:docVar w:name="VERSIONLABEL" w:val="1"/>
  </w:docVars>
  <w:rsids>
    <w:rsidRoot w:val="000C7647"/>
    <w:rsid w:val="00007C24"/>
    <w:rsid w:val="000759C8"/>
    <w:rsid w:val="000943FD"/>
    <w:rsid w:val="000A3819"/>
    <w:rsid w:val="000C7647"/>
    <w:rsid w:val="00115D55"/>
    <w:rsid w:val="001522E5"/>
    <w:rsid w:val="001715FB"/>
    <w:rsid w:val="00212CB0"/>
    <w:rsid w:val="00215E77"/>
    <w:rsid w:val="002626E4"/>
    <w:rsid w:val="00306184"/>
    <w:rsid w:val="00340672"/>
    <w:rsid w:val="0036017D"/>
    <w:rsid w:val="00381702"/>
    <w:rsid w:val="003B7987"/>
    <w:rsid w:val="004746F5"/>
    <w:rsid w:val="004A249A"/>
    <w:rsid w:val="004D79F9"/>
    <w:rsid w:val="005202C2"/>
    <w:rsid w:val="00542429"/>
    <w:rsid w:val="005829C4"/>
    <w:rsid w:val="0065481D"/>
    <w:rsid w:val="0068647C"/>
    <w:rsid w:val="006C7B75"/>
    <w:rsid w:val="006E67DD"/>
    <w:rsid w:val="00720A75"/>
    <w:rsid w:val="0076419D"/>
    <w:rsid w:val="007746E3"/>
    <w:rsid w:val="00775394"/>
    <w:rsid w:val="00780034"/>
    <w:rsid w:val="00785EC4"/>
    <w:rsid w:val="007B0607"/>
    <w:rsid w:val="007D7FB5"/>
    <w:rsid w:val="0081125C"/>
    <w:rsid w:val="008751BD"/>
    <w:rsid w:val="008B2C13"/>
    <w:rsid w:val="008F3AAE"/>
    <w:rsid w:val="00902BFA"/>
    <w:rsid w:val="00916F35"/>
    <w:rsid w:val="0097164B"/>
    <w:rsid w:val="00973AA9"/>
    <w:rsid w:val="00993632"/>
    <w:rsid w:val="009B4281"/>
    <w:rsid w:val="009F7496"/>
    <w:rsid w:val="00A0006E"/>
    <w:rsid w:val="00A079F5"/>
    <w:rsid w:val="00A2768E"/>
    <w:rsid w:val="00A42A82"/>
    <w:rsid w:val="00A57664"/>
    <w:rsid w:val="00B14FA4"/>
    <w:rsid w:val="00B45286"/>
    <w:rsid w:val="00B66814"/>
    <w:rsid w:val="00B97973"/>
    <w:rsid w:val="00BA06F9"/>
    <w:rsid w:val="00BC3863"/>
    <w:rsid w:val="00BD3432"/>
    <w:rsid w:val="00BE211A"/>
    <w:rsid w:val="00C00AE5"/>
    <w:rsid w:val="00C410D7"/>
    <w:rsid w:val="00C6091A"/>
    <w:rsid w:val="00C97A05"/>
    <w:rsid w:val="00D17E14"/>
    <w:rsid w:val="00D82D6E"/>
    <w:rsid w:val="00D839FD"/>
    <w:rsid w:val="00D87A63"/>
    <w:rsid w:val="00DA6D8C"/>
    <w:rsid w:val="00DF48B4"/>
    <w:rsid w:val="00E03183"/>
    <w:rsid w:val="00E76B92"/>
    <w:rsid w:val="00E7783E"/>
    <w:rsid w:val="00EB5692"/>
    <w:rsid w:val="00F2536C"/>
    <w:rsid w:val="00F32852"/>
    <w:rsid w:val="00F73ABE"/>
    <w:rsid w:val="00FD269E"/>
    <w:rsid w:val="00FE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4736AA"/>
  <w15:chartTrackingRefBased/>
  <w15:docId w15:val="{BF43B813-B597-4CD2-AED2-FAAF9672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94"/>
    <w:pPr>
      <w:spacing w:line="256" w:lineRule="auto"/>
    </w:pPr>
    <w:rPr>
      <w:lang w:val="en-US"/>
    </w:rPr>
  </w:style>
  <w:style w:type="paragraph" w:styleId="Heading1">
    <w:name w:val="heading 1"/>
    <w:basedOn w:val="Normal"/>
    <w:next w:val="Normal"/>
    <w:link w:val="Heading1Char"/>
    <w:uiPriority w:val="9"/>
    <w:qFormat/>
    <w:rsid w:val="009B4281"/>
    <w:pPr>
      <w:spacing w:after="0" w:line="240" w:lineRule="auto"/>
      <w:ind w:right="-329"/>
      <w:jc w:val="both"/>
      <w:outlineLvl w:val="0"/>
    </w:pPr>
    <w:rPr>
      <w:rFonts w:ascii="Gotham Book" w:hAnsi="Gotham Book" w:cs="Arial"/>
      <w:b/>
      <w:bCs/>
      <w:sz w:val="32"/>
      <w:szCs w:val="3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paragraph" w:styleId="NoSpacing">
    <w:name w:val="No Spacing"/>
    <w:uiPriority w:val="1"/>
    <w:qFormat/>
    <w:pPr>
      <w:spacing w:after="0" w:line="240" w:lineRule="auto"/>
    </w:pPr>
    <w:rPr>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Heading1Char">
    <w:name w:val="Heading 1 Char"/>
    <w:basedOn w:val="DefaultParagraphFont"/>
    <w:link w:val="Heading1"/>
    <w:uiPriority w:val="9"/>
    <w:rsid w:val="009B4281"/>
    <w:rPr>
      <w:rFonts w:ascii="Gotham Book" w:hAnsi="Gotham Book" w:cs="Arial"/>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fair-work-first-guidance-2/pages/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cot/publications/fair-work-first-guidance-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fair-work-first-guidance-2/pages/11/" TargetMode="External"/><Relationship Id="rId5" Type="http://schemas.openxmlformats.org/officeDocument/2006/relationships/footnotes" Target="footnotes.xml"/><Relationship Id="rId10" Type="http://schemas.openxmlformats.org/officeDocument/2006/relationships/hyperlink" Target="https://www.gov.scot/publications/fair-work-first-guidance-2/pages/11/" TargetMode="External"/><Relationship Id="rId4" Type="http://schemas.openxmlformats.org/officeDocument/2006/relationships/webSettings" Target="webSettings.xml"/><Relationship Id="rId9" Type="http://schemas.openxmlformats.org/officeDocument/2006/relationships/hyperlink" Target="https://scottishlivingwage.org/become-living-wage-accredit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1270</Words>
  <Characters>7199</Characters>
  <Application>Microsoft Office Word</Application>
  <DocSecurity>0</DocSecurity>
  <Lines>199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Storrie</dc:creator>
  <cp:keywords/>
  <dc:description/>
  <cp:lastModifiedBy>Suraj Nair</cp:lastModifiedBy>
  <cp:revision>17</cp:revision>
  <dcterms:created xsi:type="dcterms:W3CDTF">2023-09-18T16:17:00Z</dcterms:created>
  <dcterms:modified xsi:type="dcterms:W3CDTF">2026-04-20T16:07:00Z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816">
    <vt:r8>23963724</vt:r8>
  </property>
  <property fmtid="{D5CDD505-2E9C-101B-9397-08002B2CF9AE}" pid="3" name="DOCID_2122615816_">
    <vt:r8>23963724</vt:r8>
  </property>
  <property fmtid="{D5CDD505-2E9C-101B-9397-08002B2CF9AE}" pid="4" name="DOCID_12183">
    <vt:r8>23963724</vt:r8>
  </property>
  <property fmtid="{D5CDD505-2E9C-101B-9397-08002B2CF9AE}" pid="5" name="VERSIONID_2122615816">
    <vt:lpwstr>eaa001ae-9544-4939-b02f-2187dc69cfa8</vt:lpwstr>
  </property>
  <property fmtid="{D5CDD505-2E9C-101B-9397-08002B2CF9AE}" pid="6" name="VERSIONID_2122615816_">
    <vt:lpwstr>eaa001ae-9544-4939-b02f-2187dc69cfa8</vt:lpwstr>
  </property>
  <property fmtid="{D5CDD505-2E9C-101B-9397-08002B2CF9AE}" pid="7" name="BASEPRECID">
    <vt:i4>8</vt:i4>
  </property>
  <property fmtid="{D5CDD505-2E9C-101B-9397-08002B2CF9AE}" pid="8" name="BASEPRECTYPE">
    <vt:lpwstr>BLANK</vt:lpwstr>
  </property>
  <property fmtid="{D5CDD505-2E9C-101B-9397-08002B2CF9AE}" pid="9" name="DOCID">
    <vt:i4>23963724</vt:i4>
  </property>
  <property fmtid="{D5CDD505-2E9C-101B-9397-08002B2CF9AE}" pid="10" name="DOCIDEX">
    <vt:lpwstr>
    </vt:lpwstr>
  </property>
  <property fmtid="{D5CDD505-2E9C-101B-9397-08002B2CF9AE}" pid="11" name="COMPANYID">
    <vt:i4>2122615816</vt:i4>
  </property>
  <property fmtid="{D5CDD505-2E9C-101B-9397-08002B2CF9AE}" pid="12" name="SERIALNO">
    <vt:i4>12183</vt:i4>
  </property>
  <property fmtid="{D5CDD505-2E9C-101B-9397-08002B2CF9AE}" pid="13" name="EDITION">
    <vt:lpwstr>FM</vt:lpwstr>
  </property>
  <property fmtid="{D5CDD505-2E9C-101B-9397-08002B2CF9AE}" pid="14" name="CLIENTID">
    <vt:i4>40296</vt:i4>
  </property>
  <property fmtid="{D5CDD505-2E9C-101B-9397-08002B2CF9AE}" pid="15" name="FILEID">
    <vt:i4>257039</vt:i4>
  </property>
  <property fmtid="{D5CDD505-2E9C-101B-9397-08002B2CF9AE}" pid="16" name="ASSOCID">
    <vt:i4>886633</vt:i4>
  </property>
  <property fmtid="{D5CDD505-2E9C-101B-9397-08002B2CF9AE}" pid="17" name="VERSIONID">
    <vt:lpwstr>eaa001ae-9544-4939-b02f-2187dc69cfa8</vt:lpwstr>
  </property>
  <property fmtid="{D5CDD505-2E9C-101B-9397-08002B2CF9AE}" pid="18" name="VERSIONLABEL">
    <vt:lpwstr>1</vt:lpwstr>
  </property>
</Properties>
</file>