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AB" w:rsidRDefault="00C510AB" w:rsidP="00C510AB">
      <w:pPr>
        <w:pStyle w:val="Header"/>
        <w:tabs>
          <w:tab w:val="clear" w:pos="4153"/>
          <w:tab w:val="clear" w:pos="8306"/>
          <w:tab w:val="center" w:pos="4500"/>
          <w:tab w:val="right" w:pos="9000"/>
        </w:tabs>
        <w:jc w:val="both"/>
      </w:pPr>
    </w:p>
    <w:p w:rsidR="00AA55C8" w:rsidRPr="00456D8D" w:rsidRDefault="00AA55C8" w:rsidP="00C510AB">
      <w:pPr>
        <w:pStyle w:val="Header"/>
        <w:tabs>
          <w:tab w:val="clear" w:pos="4153"/>
          <w:tab w:val="clear" w:pos="8306"/>
          <w:tab w:val="center" w:pos="4500"/>
          <w:tab w:val="right" w:pos="9000"/>
        </w:tabs>
        <w:jc w:val="both"/>
      </w:pPr>
    </w:p>
    <w:p w:rsidR="00C510AB" w:rsidRPr="00456D8D" w:rsidRDefault="00700556" w:rsidP="00700556">
      <w:pPr>
        <w:pStyle w:val="Header"/>
        <w:tabs>
          <w:tab w:val="clear" w:pos="4153"/>
          <w:tab w:val="clear" w:pos="8306"/>
          <w:tab w:val="center" w:pos="4500"/>
          <w:tab w:val="right" w:pos="9000"/>
        </w:tabs>
      </w:pPr>
      <w:r w:rsidRPr="00456D8D">
        <w:br w:type="textWrapping" w:clear="all"/>
      </w:r>
    </w:p>
    <w:p w:rsidR="00075D71" w:rsidRPr="00E26871" w:rsidRDefault="007819A1" w:rsidP="00FB7B36">
      <w:pPr>
        <w:widowControl w:val="0"/>
        <w:autoSpaceDE w:val="0"/>
        <w:autoSpaceDN w:val="0"/>
        <w:adjustRightInd w:val="0"/>
        <w:jc w:val="center"/>
        <w:rPr>
          <w:b/>
          <w:bCs/>
          <w:color w:val="292526"/>
        </w:rPr>
      </w:pPr>
      <w:r w:rsidRPr="007819A1">
        <w:rPr>
          <w:noProof/>
        </w:rPr>
        <w:drawing>
          <wp:inline distT="0" distB="0" distL="0" distR="0">
            <wp:extent cx="5473065" cy="876780"/>
            <wp:effectExtent l="0" t="0" r="0" b="0"/>
            <wp:docPr id="1" name="Picture 1" descr="G:\Heritage Policy\Grants\Briefing &amp; Correspondence\General Background Notes\HES Logo\Logos (professional)\PNG logos\Full colour logo\Horizontal\FULL COLOUR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ritage Policy\Grants\Briefing &amp; Correspondence\General Background Notes\HES Logo\Logos (professional)\PNG logos\Full colour logo\Horizontal\FULL COLOUR -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065" cy="876780"/>
                    </a:xfrm>
                    <a:prstGeom prst="rect">
                      <a:avLst/>
                    </a:prstGeom>
                    <a:noFill/>
                    <a:ln>
                      <a:noFill/>
                    </a:ln>
                  </pic:spPr>
                </pic:pic>
              </a:graphicData>
            </a:graphic>
          </wp:inline>
        </w:drawing>
      </w:r>
    </w:p>
    <w:p w:rsidR="0054453F" w:rsidRPr="00E26871" w:rsidRDefault="0054453F" w:rsidP="00FB7B36">
      <w:pPr>
        <w:widowControl w:val="0"/>
        <w:autoSpaceDE w:val="0"/>
        <w:autoSpaceDN w:val="0"/>
        <w:adjustRightInd w:val="0"/>
        <w:jc w:val="center"/>
        <w:rPr>
          <w:b/>
          <w:bCs/>
          <w:color w:val="292526"/>
          <w:sz w:val="48"/>
          <w:szCs w:val="48"/>
        </w:rPr>
      </w:pPr>
    </w:p>
    <w:p w:rsidR="00950F7D" w:rsidRPr="00E26871" w:rsidRDefault="00950F7D" w:rsidP="00FB7B36">
      <w:pPr>
        <w:widowControl w:val="0"/>
        <w:autoSpaceDE w:val="0"/>
        <w:autoSpaceDN w:val="0"/>
        <w:adjustRightInd w:val="0"/>
        <w:jc w:val="center"/>
        <w:rPr>
          <w:b/>
          <w:bCs/>
          <w:color w:val="292526"/>
          <w:sz w:val="48"/>
          <w:szCs w:val="48"/>
        </w:rPr>
      </w:pPr>
    </w:p>
    <w:p w:rsidR="00D616C7" w:rsidRPr="00E26871" w:rsidRDefault="00D616C7" w:rsidP="00FB7B36">
      <w:pPr>
        <w:widowControl w:val="0"/>
        <w:autoSpaceDE w:val="0"/>
        <w:autoSpaceDN w:val="0"/>
        <w:adjustRightInd w:val="0"/>
        <w:jc w:val="center"/>
        <w:rPr>
          <w:b/>
          <w:bCs/>
          <w:color w:val="292526"/>
          <w:sz w:val="48"/>
          <w:szCs w:val="48"/>
        </w:rPr>
      </w:pPr>
    </w:p>
    <w:p w:rsidR="0054453F" w:rsidRPr="00E26871" w:rsidRDefault="00075D71" w:rsidP="00FB7B36">
      <w:pPr>
        <w:widowControl w:val="0"/>
        <w:autoSpaceDE w:val="0"/>
        <w:autoSpaceDN w:val="0"/>
        <w:adjustRightInd w:val="0"/>
        <w:jc w:val="center"/>
        <w:rPr>
          <w:b/>
          <w:bCs/>
          <w:color w:val="292526"/>
          <w:sz w:val="48"/>
          <w:szCs w:val="48"/>
        </w:rPr>
      </w:pPr>
      <w:r w:rsidRPr="00E26871">
        <w:rPr>
          <w:b/>
          <w:bCs/>
          <w:color w:val="292526"/>
          <w:sz w:val="48"/>
          <w:szCs w:val="48"/>
        </w:rPr>
        <w:t>CONSERVATION AREA REGENERATION SCHEME (CARS)</w:t>
      </w:r>
    </w:p>
    <w:p w:rsidR="00075D71" w:rsidRPr="00E26871" w:rsidRDefault="00075D71" w:rsidP="00FB7B36">
      <w:pPr>
        <w:widowControl w:val="0"/>
        <w:autoSpaceDE w:val="0"/>
        <w:autoSpaceDN w:val="0"/>
        <w:adjustRightInd w:val="0"/>
        <w:jc w:val="center"/>
        <w:rPr>
          <w:b/>
          <w:bCs/>
          <w:color w:val="292526"/>
          <w:sz w:val="48"/>
          <w:szCs w:val="48"/>
        </w:rPr>
      </w:pPr>
    </w:p>
    <w:p w:rsidR="00D616C7" w:rsidRPr="00E26871" w:rsidRDefault="00390617" w:rsidP="00390617">
      <w:pPr>
        <w:widowControl w:val="0"/>
        <w:autoSpaceDE w:val="0"/>
        <w:autoSpaceDN w:val="0"/>
        <w:adjustRightInd w:val="0"/>
        <w:jc w:val="center"/>
        <w:rPr>
          <w:b/>
          <w:bCs/>
          <w:color w:val="292526"/>
          <w:sz w:val="48"/>
          <w:szCs w:val="48"/>
        </w:rPr>
      </w:pPr>
      <w:r>
        <w:rPr>
          <w:b/>
          <w:bCs/>
          <w:color w:val="292526"/>
          <w:sz w:val="48"/>
          <w:szCs w:val="48"/>
        </w:rPr>
        <w:t>ROUND 7 (2017-2022</w:t>
      </w:r>
      <w:r w:rsidR="0040435D" w:rsidRPr="00E26871">
        <w:rPr>
          <w:b/>
          <w:bCs/>
          <w:color w:val="292526"/>
          <w:sz w:val="48"/>
          <w:szCs w:val="48"/>
        </w:rPr>
        <w:t>)</w:t>
      </w:r>
    </w:p>
    <w:p w:rsidR="0054453F" w:rsidRDefault="0054453F" w:rsidP="00FB7B36">
      <w:pPr>
        <w:widowControl w:val="0"/>
        <w:autoSpaceDE w:val="0"/>
        <w:autoSpaceDN w:val="0"/>
        <w:adjustRightInd w:val="0"/>
        <w:jc w:val="center"/>
        <w:rPr>
          <w:b/>
          <w:bCs/>
          <w:color w:val="292526"/>
          <w:sz w:val="48"/>
          <w:szCs w:val="48"/>
        </w:rPr>
      </w:pPr>
    </w:p>
    <w:p w:rsidR="007819A1" w:rsidRDefault="007819A1" w:rsidP="00FB7B36">
      <w:pPr>
        <w:widowControl w:val="0"/>
        <w:autoSpaceDE w:val="0"/>
        <w:autoSpaceDN w:val="0"/>
        <w:adjustRightInd w:val="0"/>
        <w:jc w:val="center"/>
        <w:rPr>
          <w:b/>
          <w:bCs/>
          <w:color w:val="292526"/>
          <w:sz w:val="48"/>
          <w:szCs w:val="48"/>
        </w:rPr>
      </w:pPr>
    </w:p>
    <w:p w:rsidR="007819A1" w:rsidRPr="00E26871" w:rsidRDefault="007819A1" w:rsidP="00FB7B36">
      <w:pPr>
        <w:widowControl w:val="0"/>
        <w:autoSpaceDE w:val="0"/>
        <w:autoSpaceDN w:val="0"/>
        <w:adjustRightInd w:val="0"/>
        <w:jc w:val="center"/>
        <w:rPr>
          <w:b/>
          <w:bCs/>
          <w:color w:val="292526"/>
          <w:sz w:val="48"/>
          <w:szCs w:val="48"/>
        </w:rPr>
      </w:pPr>
    </w:p>
    <w:p w:rsidR="00950F7D" w:rsidRPr="00E26871" w:rsidRDefault="00CC35F2" w:rsidP="00FB7B36">
      <w:pPr>
        <w:widowControl w:val="0"/>
        <w:autoSpaceDE w:val="0"/>
        <w:autoSpaceDN w:val="0"/>
        <w:adjustRightInd w:val="0"/>
        <w:jc w:val="center"/>
        <w:rPr>
          <w:b/>
          <w:bCs/>
          <w:color w:val="292526"/>
          <w:sz w:val="48"/>
          <w:szCs w:val="48"/>
        </w:rPr>
      </w:pPr>
      <w:r w:rsidRPr="00E26871">
        <w:rPr>
          <w:b/>
          <w:bCs/>
          <w:color w:val="292526"/>
          <w:sz w:val="48"/>
          <w:szCs w:val="48"/>
        </w:rPr>
        <w:t xml:space="preserve">GUIDANCE NOTES AND </w:t>
      </w:r>
      <w:r w:rsidR="00950F7D" w:rsidRPr="00E26871">
        <w:rPr>
          <w:b/>
          <w:bCs/>
          <w:color w:val="292526"/>
          <w:sz w:val="48"/>
          <w:szCs w:val="48"/>
        </w:rPr>
        <w:t>APPLICATION FORM</w:t>
      </w:r>
      <w:r w:rsidRPr="00E26871">
        <w:rPr>
          <w:b/>
          <w:bCs/>
          <w:color w:val="292526"/>
          <w:sz w:val="48"/>
          <w:szCs w:val="48"/>
        </w:rPr>
        <w:t xml:space="preserve"> </w:t>
      </w:r>
      <w:r w:rsidR="00484CE3" w:rsidRPr="00E26871">
        <w:rPr>
          <w:b/>
          <w:bCs/>
          <w:color w:val="292526"/>
          <w:sz w:val="48"/>
          <w:szCs w:val="48"/>
        </w:rPr>
        <w:t xml:space="preserve">FOR </w:t>
      </w:r>
      <w:r w:rsidR="00321692" w:rsidRPr="00E26871">
        <w:rPr>
          <w:b/>
          <w:bCs/>
          <w:color w:val="292526"/>
          <w:sz w:val="48"/>
          <w:szCs w:val="48"/>
        </w:rPr>
        <w:t xml:space="preserve">THE </w:t>
      </w:r>
      <w:r w:rsidR="00484CE3" w:rsidRPr="00E26871">
        <w:rPr>
          <w:b/>
          <w:bCs/>
          <w:color w:val="292526"/>
          <w:sz w:val="48"/>
          <w:szCs w:val="48"/>
        </w:rPr>
        <w:t>SUBMISSION OF OUTLINE BIDS</w:t>
      </w:r>
    </w:p>
    <w:p w:rsidR="00B73BCC" w:rsidRPr="00E26871" w:rsidRDefault="00B73BCC" w:rsidP="00FB7B36">
      <w:pPr>
        <w:widowControl w:val="0"/>
        <w:autoSpaceDE w:val="0"/>
        <w:autoSpaceDN w:val="0"/>
        <w:adjustRightInd w:val="0"/>
        <w:jc w:val="center"/>
        <w:rPr>
          <w:b/>
          <w:bCs/>
          <w:sz w:val="48"/>
          <w:szCs w:val="48"/>
        </w:rPr>
      </w:pPr>
    </w:p>
    <w:p w:rsidR="00B73BCC" w:rsidRPr="00E26871" w:rsidRDefault="00B73BCC" w:rsidP="00FB7B36">
      <w:pPr>
        <w:widowControl w:val="0"/>
        <w:autoSpaceDE w:val="0"/>
        <w:autoSpaceDN w:val="0"/>
        <w:adjustRightInd w:val="0"/>
        <w:jc w:val="center"/>
        <w:rPr>
          <w:b/>
          <w:bCs/>
          <w:sz w:val="48"/>
          <w:szCs w:val="48"/>
        </w:rPr>
      </w:pPr>
    </w:p>
    <w:p w:rsidR="001455B2" w:rsidRPr="00E26871" w:rsidRDefault="001455B2" w:rsidP="00FB7B36">
      <w:pPr>
        <w:widowControl w:val="0"/>
        <w:autoSpaceDE w:val="0"/>
        <w:autoSpaceDN w:val="0"/>
        <w:adjustRightInd w:val="0"/>
        <w:jc w:val="center"/>
        <w:rPr>
          <w:b/>
          <w:bCs/>
          <w:color w:val="292526"/>
        </w:rPr>
      </w:pPr>
    </w:p>
    <w:p w:rsidR="00B73BCC" w:rsidRPr="00E26871" w:rsidRDefault="00B73BCC" w:rsidP="00C510AB">
      <w:pPr>
        <w:widowControl w:val="0"/>
        <w:autoSpaceDE w:val="0"/>
        <w:autoSpaceDN w:val="0"/>
        <w:adjustRightInd w:val="0"/>
        <w:jc w:val="both"/>
        <w:rPr>
          <w:b/>
          <w:bCs/>
          <w:color w:val="292526"/>
        </w:rPr>
      </w:pPr>
    </w:p>
    <w:p w:rsidR="0054453F" w:rsidRPr="00E26871" w:rsidRDefault="0054453F" w:rsidP="00C510AB">
      <w:pPr>
        <w:widowControl w:val="0"/>
        <w:autoSpaceDE w:val="0"/>
        <w:autoSpaceDN w:val="0"/>
        <w:adjustRightInd w:val="0"/>
        <w:jc w:val="both"/>
        <w:rPr>
          <w:b/>
          <w:bCs/>
          <w:color w:val="292526"/>
        </w:rPr>
      </w:pPr>
    </w:p>
    <w:p w:rsidR="0054453F" w:rsidRPr="00E26871" w:rsidRDefault="0054453F" w:rsidP="00C510AB">
      <w:pPr>
        <w:widowControl w:val="0"/>
        <w:autoSpaceDE w:val="0"/>
        <w:autoSpaceDN w:val="0"/>
        <w:adjustRightInd w:val="0"/>
        <w:jc w:val="both"/>
        <w:rPr>
          <w:b/>
          <w:bCs/>
          <w:color w:val="292526"/>
        </w:rPr>
      </w:pPr>
    </w:p>
    <w:p w:rsidR="0054453F" w:rsidRPr="00E26871" w:rsidRDefault="0054453F" w:rsidP="00C510AB">
      <w:pPr>
        <w:widowControl w:val="0"/>
        <w:autoSpaceDE w:val="0"/>
        <w:autoSpaceDN w:val="0"/>
        <w:adjustRightInd w:val="0"/>
        <w:jc w:val="both"/>
        <w:rPr>
          <w:b/>
          <w:bCs/>
          <w:color w:val="292526"/>
        </w:rPr>
      </w:pPr>
    </w:p>
    <w:p w:rsidR="0054453F" w:rsidRPr="00E26871" w:rsidRDefault="0054453F" w:rsidP="00C510AB">
      <w:pPr>
        <w:widowControl w:val="0"/>
        <w:autoSpaceDE w:val="0"/>
        <w:autoSpaceDN w:val="0"/>
        <w:adjustRightInd w:val="0"/>
        <w:jc w:val="both"/>
        <w:rPr>
          <w:b/>
          <w:bCs/>
          <w:color w:val="292526"/>
        </w:rPr>
      </w:pPr>
    </w:p>
    <w:p w:rsidR="0054453F" w:rsidRDefault="0054453F" w:rsidP="00C510AB">
      <w:pPr>
        <w:widowControl w:val="0"/>
        <w:autoSpaceDE w:val="0"/>
        <w:autoSpaceDN w:val="0"/>
        <w:adjustRightInd w:val="0"/>
        <w:jc w:val="both"/>
        <w:rPr>
          <w:b/>
          <w:bCs/>
          <w:color w:val="292526"/>
        </w:rPr>
      </w:pPr>
    </w:p>
    <w:p w:rsidR="007819A1" w:rsidRDefault="007819A1" w:rsidP="00C510AB">
      <w:pPr>
        <w:widowControl w:val="0"/>
        <w:autoSpaceDE w:val="0"/>
        <w:autoSpaceDN w:val="0"/>
        <w:adjustRightInd w:val="0"/>
        <w:jc w:val="both"/>
        <w:rPr>
          <w:b/>
          <w:bCs/>
          <w:color w:val="292526"/>
        </w:rPr>
      </w:pPr>
    </w:p>
    <w:p w:rsidR="007819A1" w:rsidRDefault="007819A1" w:rsidP="00C510AB">
      <w:pPr>
        <w:widowControl w:val="0"/>
        <w:autoSpaceDE w:val="0"/>
        <w:autoSpaceDN w:val="0"/>
        <w:adjustRightInd w:val="0"/>
        <w:jc w:val="both"/>
        <w:rPr>
          <w:b/>
          <w:bCs/>
          <w:color w:val="292526"/>
        </w:rPr>
      </w:pPr>
    </w:p>
    <w:p w:rsidR="00390617" w:rsidRDefault="00390617" w:rsidP="00C510AB">
      <w:pPr>
        <w:widowControl w:val="0"/>
        <w:autoSpaceDE w:val="0"/>
        <w:autoSpaceDN w:val="0"/>
        <w:adjustRightInd w:val="0"/>
        <w:jc w:val="both"/>
        <w:rPr>
          <w:b/>
          <w:bCs/>
          <w:color w:val="292526"/>
        </w:rPr>
      </w:pPr>
    </w:p>
    <w:p w:rsidR="00390617" w:rsidRDefault="00390617" w:rsidP="00C510AB">
      <w:pPr>
        <w:widowControl w:val="0"/>
        <w:autoSpaceDE w:val="0"/>
        <w:autoSpaceDN w:val="0"/>
        <w:adjustRightInd w:val="0"/>
        <w:jc w:val="both"/>
        <w:rPr>
          <w:b/>
          <w:bCs/>
          <w:color w:val="292526"/>
        </w:rPr>
      </w:pPr>
    </w:p>
    <w:p w:rsidR="00390617" w:rsidRDefault="00390617" w:rsidP="00C510AB">
      <w:pPr>
        <w:widowControl w:val="0"/>
        <w:autoSpaceDE w:val="0"/>
        <w:autoSpaceDN w:val="0"/>
        <w:adjustRightInd w:val="0"/>
        <w:jc w:val="both"/>
        <w:rPr>
          <w:b/>
          <w:bCs/>
          <w:color w:val="292526"/>
        </w:rPr>
      </w:pPr>
    </w:p>
    <w:p w:rsidR="00390617" w:rsidRDefault="00390617" w:rsidP="00C510AB">
      <w:pPr>
        <w:widowControl w:val="0"/>
        <w:autoSpaceDE w:val="0"/>
        <w:autoSpaceDN w:val="0"/>
        <w:adjustRightInd w:val="0"/>
        <w:jc w:val="both"/>
        <w:rPr>
          <w:b/>
          <w:bCs/>
          <w:color w:val="292526"/>
        </w:rPr>
      </w:pPr>
    </w:p>
    <w:p w:rsidR="00390617" w:rsidRDefault="00390617" w:rsidP="00C510AB">
      <w:pPr>
        <w:widowControl w:val="0"/>
        <w:autoSpaceDE w:val="0"/>
        <w:autoSpaceDN w:val="0"/>
        <w:adjustRightInd w:val="0"/>
        <w:jc w:val="both"/>
        <w:rPr>
          <w:b/>
          <w:bCs/>
          <w:color w:val="292526"/>
        </w:rPr>
      </w:pPr>
    </w:p>
    <w:p w:rsidR="007819A1" w:rsidRDefault="007819A1" w:rsidP="00FB7B36">
      <w:pPr>
        <w:widowControl w:val="0"/>
        <w:autoSpaceDE w:val="0"/>
        <w:autoSpaceDN w:val="0"/>
        <w:adjustRightInd w:val="0"/>
        <w:jc w:val="center"/>
        <w:rPr>
          <w:b/>
          <w:color w:val="292526"/>
          <w:u w:val="single"/>
        </w:rPr>
      </w:pPr>
    </w:p>
    <w:p w:rsidR="00FF0E58" w:rsidRPr="00E26871" w:rsidRDefault="00075D71" w:rsidP="00FB7B36">
      <w:pPr>
        <w:widowControl w:val="0"/>
        <w:autoSpaceDE w:val="0"/>
        <w:autoSpaceDN w:val="0"/>
        <w:adjustRightInd w:val="0"/>
        <w:jc w:val="center"/>
        <w:rPr>
          <w:b/>
          <w:color w:val="292526"/>
          <w:u w:val="single"/>
        </w:rPr>
      </w:pPr>
      <w:r w:rsidRPr="00E26871">
        <w:rPr>
          <w:b/>
          <w:color w:val="292526"/>
          <w:u w:val="single"/>
        </w:rPr>
        <w:t>CONSERVATION AREA REGENERATION SCHEME (CARS)</w:t>
      </w:r>
    </w:p>
    <w:p w:rsidR="006B400C" w:rsidRDefault="006B400C" w:rsidP="00FB7B36">
      <w:pPr>
        <w:widowControl w:val="0"/>
        <w:autoSpaceDE w:val="0"/>
        <w:autoSpaceDN w:val="0"/>
        <w:adjustRightInd w:val="0"/>
        <w:jc w:val="center"/>
        <w:rPr>
          <w:b/>
          <w:color w:val="292526"/>
          <w:u w:val="single"/>
        </w:rPr>
      </w:pPr>
    </w:p>
    <w:p w:rsidR="00CC35F2" w:rsidRPr="00E26871" w:rsidRDefault="00B20C3D" w:rsidP="00FB7B36">
      <w:pPr>
        <w:widowControl w:val="0"/>
        <w:autoSpaceDE w:val="0"/>
        <w:autoSpaceDN w:val="0"/>
        <w:adjustRightInd w:val="0"/>
        <w:jc w:val="center"/>
        <w:rPr>
          <w:b/>
          <w:color w:val="292526"/>
          <w:u w:val="single"/>
        </w:rPr>
      </w:pPr>
      <w:r w:rsidRPr="00E26871">
        <w:rPr>
          <w:b/>
          <w:color w:val="292526"/>
          <w:u w:val="single"/>
        </w:rPr>
        <w:t>GUIDANCE NOTES</w:t>
      </w:r>
    </w:p>
    <w:p w:rsidR="00CC35F2" w:rsidRPr="00E26871" w:rsidRDefault="00CC35F2" w:rsidP="00C510AB">
      <w:pPr>
        <w:widowControl w:val="0"/>
        <w:autoSpaceDE w:val="0"/>
        <w:autoSpaceDN w:val="0"/>
        <w:adjustRightInd w:val="0"/>
        <w:jc w:val="both"/>
        <w:rPr>
          <w:color w:val="292526"/>
        </w:rPr>
      </w:pPr>
    </w:p>
    <w:p w:rsidR="00CC35F2" w:rsidRPr="00E26871" w:rsidRDefault="00B36CD8" w:rsidP="00C510AB">
      <w:pPr>
        <w:widowControl w:val="0"/>
        <w:autoSpaceDE w:val="0"/>
        <w:autoSpaceDN w:val="0"/>
        <w:adjustRightInd w:val="0"/>
        <w:jc w:val="both"/>
      </w:pPr>
      <w:r w:rsidRPr="00E26871">
        <w:rPr>
          <w:color w:val="292526"/>
        </w:rPr>
        <w:t>1.</w:t>
      </w:r>
      <w:r w:rsidRPr="00E26871">
        <w:rPr>
          <w:color w:val="292526"/>
        </w:rPr>
        <w:tab/>
      </w:r>
      <w:r w:rsidR="0098072F" w:rsidRPr="00E26871">
        <w:rPr>
          <w:color w:val="292526"/>
        </w:rPr>
        <w:t>Th</w:t>
      </w:r>
      <w:r w:rsidR="00DE2395" w:rsidRPr="00E26871">
        <w:rPr>
          <w:color w:val="292526"/>
        </w:rPr>
        <w:t xml:space="preserve">e </w:t>
      </w:r>
      <w:r w:rsidR="00075D71" w:rsidRPr="00E26871">
        <w:rPr>
          <w:color w:val="292526"/>
        </w:rPr>
        <w:t>scheme</w:t>
      </w:r>
      <w:r w:rsidR="00BF19E4" w:rsidRPr="00E26871">
        <w:rPr>
          <w:color w:val="292526"/>
        </w:rPr>
        <w:t xml:space="preserve"> </w:t>
      </w:r>
      <w:r w:rsidR="00FF0E58" w:rsidRPr="00E26871">
        <w:rPr>
          <w:color w:val="292526"/>
        </w:rPr>
        <w:t>is</w:t>
      </w:r>
      <w:r w:rsidR="00BF19E4" w:rsidRPr="00E26871">
        <w:rPr>
          <w:color w:val="292526"/>
        </w:rPr>
        <w:t xml:space="preserve"> </w:t>
      </w:r>
      <w:r w:rsidR="00FF0E58" w:rsidRPr="00E26871">
        <w:rPr>
          <w:color w:val="292526"/>
        </w:rPr>
        <w:t>available</w:t>
      </w:r>
      <w:r w:rsidR="00BF19E4" w:rsidRPr="00E26871">
        <w:rPr>
          <w:color w:val="292526"/>
        </w:rPr>
        <w:t xml:space="preserve"> to provide financial assistance to a</w:t>
      </w:r>
      <w:r w:rsidR="00CC35F2" w:rsidRPr="00E26871">
        <w:rPr>
          <w:color w:val="292526"/>
        </w:rPr>
        <w:t xml:space="preserve"> number of area</w:t>
      </w:r>
      <w:r w:rsidR="00320330" w:rsidRPr="00E26871">
        <w:rPr>
          <w:color w:val="292526"/>
        </w:rPr>
        <w:t>-</w:t>
      </w:r>
      <w:r w:rsidR="00CC35F2" w:rsidRPr="00E26871">
        <w:rPr>
          <w:color w:val="292526"/>
        </w:rPr>
        <w:t xml:space="preserve">based regeneration and conservation initiatives.  </w:t>
      </w:r>
      <w:r w:rsidR="00FF0E58" w:rsidRPr="00E26871">
        <w:rPr>
          <w:color w:val="292526"/>
        </w:rPr>
        <w:t>Assistance</w:t>
      </w:r>
      <w:r w:rsidR="00CC35F2" w:rsidRPr="00E26871">
        <w:rPr>
          <w:color w:val="292526"/>
        </w:rPr>
        <w:t xml:space="preserve"> will </w:t>
      </w:r>
      <w:r w:rsidR="00CC35F2" w:rsidRPr="00E26871">
        <w:rPr>
          <w:b/>
          <w:color w:val="292526"/>
        </w:rPr>
        <w:t>either</w:t>
      </w:r>
      <w:r w:rsidR="00CC35F2" w:rsidRPr="00E26871">
        <w:rPr>
          <w:color w:val="292526"/>
        </w:rPr>
        <w:t xml:space="preserve"> come through support to establish a </w:t>
      </w:r>
      <w:r w:rsidR="00075D71" w:rsidRPr="00E26871">
        <w:rPr>
          <w:color w:val="292526"/>
        </w:rPr>
        <w:t xml:space="preserve">stand-alone </w:t>
      </w:r>
      <w:r w:rsidR="00CC35F2" w:rsidRPr="00E26871">
        <w:rPr>
          <w:i/>
          <w:color w:val="292526"/>
        </w:rPr>
        <w:t>Conservation Area Regeneration Schem</w:t>
      </w:r>
      <w:r w:rsidR="00320330" w:rsidRPr="00E26871">
        <w:rPr>
          <w:i/>
          <w:color w:val="292526"/>
        </w:rPr>
        <w:t>e</w:t>
      </w:r>
      <w:r w:rsidR="00CC35F2" w:rsidRPr="00E26871">
        <w:rPr>
          <w:color w:val="292526"/>
        </w:rPr>
        <w:t xml:space="preserve"> (CARS) </w:t>
      </w:r>
      <w:r w:rsidR="00CC35F2" w:rsidRPr="00E26871">
        <w:rPr>
          <w:b/>
          <w:color w:val="292526"/>
        </w:rPr>
        <w:t>or</w:t>
      </w:r>
      <w:r w:rsidR="00CC35F2" w:rsidRPr="00E26871">
        <w:rPr>
          <w:color w:val="292526"/>
        </w:rPr>
        <w:t xml:space="preserve"> </w:t>
      </w:r>
      <w:r w:rsidR="00075D71" w:rsidRPr="00E26871">
        <w:rPr>
          <w:color w:val="292526"/>
        </w:rPr>
        <w:t xml:space="preserve">as </w:t>
      </w:r>
      <w:r w:rsidR="00195337" w:rsidRPr="00E26871">
        <w:rPr>
          <w:color w:val="292526"/>
        </w:rPr>
        <w:t>an additional funding stream</w:t>
      </w:r>
      <w:r w:rsidR="00511DCB" w:rsidRPr="00E26871">
        <w:rPr>
          <w:color w:val="292526"/>
        </w:rPr>
        <w:t xml:space="preserve"> </w:t>
      </w:r>
      <w:r w:rsidR="00195337" w:rsidRPr="00E26871">
        <w:rPr>
          <w:color w:val="292526"/>
        </w:rPr>
        <w:t xml:space="preserve">in support of </w:t>
      </w:r>
      <w:r w:rsidR="0016002C" w:rsidRPr="00E26871">
        <w:rPr>
          <w:color w:val="292526"/>
        </w:rPr>
        <w:t>projects being taken forward under the H</w:t>
      </w:r>
      <w:r w:rsidR="00511DCB" w:rsidRPr="00E26871">
        <w:rPr>
          <w:color w:val="292526"/>
        </w:rPr>
        <w:t xml:space="preserve">eritage Lottery </w:t>
      </w:r>
      <w:r w:rsidR="00075D71" w:rsidRPr="00E26871">
        <w:rPr>
          <w:color w:val="292526"/>
        </w:rPr>
        <w:t>Fund</w:t>
      </w:r>
      <w:r w:rsidR="0016002C" w:rsidRPr="00E26871">
        <w:rPr>
          <w:color w:val="292526"/>
        </w:rPr>
        <w:t xml:space="preserve">’s </w:t>
      </w:r>
      <w:r w:rsidR="0016002C" w:rsidRPr="00E26871">
        <w:rPr>
          <w:i/>
          <w:color w:val="292526"/>
        </w:rPr>
        <w:t xml:space="preserve">Townscape Heritage </w:t>
      </w:r>
      <w:r w:rsidR="0016002C" w:rsidRPr="00E26871">
        <w:rPr>
          <w:color w:val="292526"/>
        </w:rPr>
        <w:t>(</w:t>
      </w:r>
      <w:r w:rsidR="00195337" w:rsidRPr="00E26871">
        <w:rPr>
          <w:color w:val="292526"/>
        </w:rPr>
        <w:t>TH</w:t>
      </w:r>
      <w:r w:rsidR="0016002C" w:rsidRPr="00E26871">
        <w:rPr>
          <w:color w:val="292526"/>
        </w:rPr>
        <w:t>) programme</w:t>
      </w:r>
      <w:r w:rsidR="00075D71" w:rsidRPr="00E26871">
        <w:rPr>
          <w:color w:val="292526"/>
        </w:rPr>
        <w:t xml:space="preserve">. </w:t>
      </w:r>
      <w:r w:rsidR="00390617">
        <w:rPr>
          <w:color w:val="292526"/>
        </w:rPr>
        <w:t xml:space="preserve">Historic Environment Scotland will also consider other innovative funding models, proposed by applicants if it achieves the core aims, objectives and outcomes of the CARS programme. </w:t>
      </w:r>
      <w:r w:rsidR="00854787" w:rsidRPr="00E26871">
        <w:t xml:space="preserve">For ease of reference, all bids </w:t>
      </w:r>
      <w:r w:rsidR="00C02FAC" w:rsidRPr="00E26871">
        <w:t xml:space="preserve">to Historic </w:t>
      </w:r>
      <w:r w:rsidR="00390617">
        <w:t xml:space="preserve">Environment </w:t>
      </w:r>
      <w:r w:rsidR="00C02FAC" w:rsidRPr="00E26871">
        <w:t>Scotland wil</w:t>
      </w:r>
      <w:r w:rsidR="00854787" w:rsidRPr="00E26871">
        <w:t>l be known collectively under the acronym CARS.</w:t>
      </w:r>
    </w:p>
    <w:p w:rsidR="00CC35F2" w:rsidRPr="00E26871" w:rsidRDefault="00CC35F2" w:rsidP="00C510AB">
      <w:pPr>
        <w:jc w:val="both"/>
        <w:rPr>
          <w:b/>
          <w:noProof/>
        </w:rPr>
      </w:pPr>
    </w:p>
    <w:p w:rsidR="00CC35F2" w:rsidRPr="00E26871" w:rsidRDefault="00B36CD8" w:rsidP="00C510AB">
      <w:pPr>
        <w:jc w:val="both"/>
      </w:pPr>
      <w:r w:rsidRPr="00C71D48">
        <w:t>2.</w:t>
      </w:r>
      <w:r w:rsidRPr="00C71D48">
        <w:tab/>
      </w:r>
      <w:r w:rsidR="00CC35F2" w:rsidRPr="00C71D48">
        <w:t>Up to £</w:t>
      </w:r>
      <w:r w:rsidR="00EF5647" w:rsidRPr="00C71D48">
        <w:t>10</w:t>
      </w:r>
      <w:r w:rsidR="00502811" w:rsidRPr="00C71D48">
        <w:t xml:space="preserve"> </w:t>
      </w:r>
      <w:r w:rsidR="00CC35F2" w:rsidRPr="00C71D48">
        <w:t xml:space="preserve">million is </w:t>
      </w:r>
      <w:r w:rsidR="00320330" w:rsidRPr="00C71D48">
        <w:t xml:space="preserve">being made </w:t>
      </w:r>
      <w:r w:rsidR="00CC35F2" w:rsidRPr="00C71D48">
        <w:t>availab</w:t>
      </w:r>
      <w:r w:rsidR="00354FB5" w:rsidRPr="00C71D48">
        <w:t xml:space="preserve">le over </w:t>
      </w:r>
      <w:r w:rsidR="00C510AB" w:rsidRPr="00C71D48">
        <w:t xml:space="preserve">a </w:t>
      </w:r>
      <w:r w:rsidR="00354FB5" w:rsidRPr="00C71D48">
        <w:t>five year</w:t>
      </w:r>
      <w:r w:rsidR="00C510AB" w:rsidRPr="00C71D48">
        <w:t xml:space="preserve"> period</w:t>
      </w:r>
      <w:r w:rsidR="00354FB5" w:rsidRPr="00C71D48">
        <w:t xml:space="preserve"> (</w:t>
      </w:r>
      <w:r w:rsidR="0040435D" w:rsidRPr="00C71D48">
        <w:t>1</w:t>
      </w:r>
      <w:r w:rsidR="0040435D" w:rsidRPr="00C71D48">
        <w:rPr>
          <w:vertAlign w:val="superscript"/>
        </w:rPr>
        <w:t>st</w:t>
      </w:r>
      <w:r w:rsidR="0040435D" w:rsidRPr="00C71D48">
        <w:t xml:space="preserve"> April </w:t>
      </w:r>
      <w:r w:rsidR="00354FB5" w:rsidRPr="00C71D48">
        <w:t>201</w:t>
      </w:r>
      <w:r w:rsidR="00432CB6" w:rsidRPr="00C71D48">
        <w:t>7</w:t>
      </w:r>
      <w:r w:rsidR="00CC35F2" w:rsidRPr="00C71D48">
        <w:t xml:space="preserve"> to </w:t>
      </w:r>
      <w:r w:rsidR="0040435D" w:rsidRPr="00C71D48">
        <w:t>31</w:t>
      </w:r>
      <w:r w:rsidR="0040435D" w:rsidRPr="00C71D48">
        <w:rPr>
          <w:vertAlign w:val="superscript"/>
        </w:rPr>
        <w:t>st</w:t>
      </w:r>
      <w:r w:rsidR="0040435D" w:rsidRPr="00C71D48">
        <w:t xml:space="preserve"> March </w:t>
      </w:r>
      <w:r w:rsidR="00CC35F2" w:rsidRPr="00C71D48">
        <w:t>20</w:t>
      </w:r>
      <w:r w:rsidR="00432CB6" w:rsidRPr="00C71D48">
        <w:t>22</w:t>
      </w:r>
      <w:r w:rsidR="00CC35F2" w:rsidRPr="00C71D48">
        <w:t>)</w:t>
      </w:r>
      <w:r w:rsidR="00320330" w:rsidRPr="00C71D48">
        <w:t xml:space="preserve"> to fund these </w:t>
      </w:r>
      <w:r w:rsidR="00783F7D" w:rsidRPr="00C71D48">
        <w:t>initiatives</w:t>
      </w:r>
      <w:r w:rsidR="00CC35F2" w:rsidRPr="00C71D48">
        <w:t>.</w:t>
      </w:r>
      <w:r w:rsidR="00CC35F2" w:rsidRPr="00E26871">
        <w:t xml:space="preserve">  </w:t>
      </w:r>
    </w:p>
    <w:p w:rsidR="00B30802" w:rsidRPr="00E26871" w:rsidRDefault="00B30802" w:rsidP="00C510AB">
      <w:pPr>
        <w:jc w:val="both"/>
      </w:pPr>
    </w:p>
    <w:p w:rsidR="002E68DB" w:rsidRPr="00C71D48" w:rsidRDefault="00B30802" w:rsidP="002E68DB">
      <w:pPr>
        <w:jc w:val="both"/>
      </w:pPr>
      <w:r w:rsidRPr="00E26871">
        <w:t>3.</w:t>
      </w:r>
      <w:r w:rsidR="00456D8D" w:rsidRPr="00E26871">
        <w:tab/>
      </w:r>
      <w:r w:rsidR="002E68DB" w:rsidRPr="00E26871">
        <w:t>We envisage a range of grants being made available.  The maximu</w:t>
      </w:r>
      <w:r w:rsidR="00432CB6">
        <w:t xml:space="preserve">m award that will be made for a </w:t>
      </w:r>
      <w:r w:rsidR="002E68DB" w:rsidRPr="00E26871">
        <w:t>CARS in this round w</w:t>
      </w:r>
      <w:r w:rsidR="002E68DB" w:rsidRPr="00C71D48">
        <w:t>ill be £2m.  There may thus be a couple of awards at around £2m, a few awards around £1m and several smaller awards.  The size of award will depend on the need of the</w:t>
      </w:r>
      <w:r w:rsidR="002E68DB" w:rsidRPr="00E26871">
        <w:t xml:space="preserve"> </w:t>
      </w:r>
      <w:r w:rsidR="002E68DB" w:rsidRPr="00C71D48">
        <w:t xml:space="preserve">local community.  The decision on whether to award support will continue to be based on the regeneration benefit of the scheme to the historic environment </w:t>
      </w:r>
      <w:r w:rsidR="00EF5647" w:rsidRPr="00C71D48">
        <w:t xml:space="preserve">and the deliverability of the scheme </w:t>
      </w:r>
      <w:r w:rsidR="002E68DB" w:rsidRPr="00C71D48">
        <w:t xml:space="preserve">as determined by us.  Our support would supplement financial resources and support in kind from the local or national park authority, private owners and other funding partners.  </w:t>
      </w:r>
    </w:p>
    <w:p w:rsidR="002E68DB" w:rsidRPr="00C71D48" w:rsidRDefault="002E68DB" w:rsidP="002E68DB">
      <w:pPr>
        <w:jc w:val="both"/>
      </w:pPr>
    </w:p>
    <w:p w:rsidR="002E68DB" w:rsidRPr="00E26871" w:rsidRDefault="002E68DB" w:rsidP="002E68DB">
      <w:pPr>
        <w:jc w:val="both"/>
      </w:pPr>
      <w:r w:rsidRPr="00C71D48">
        <w:t>4.</w:t>
      </w:r>
      <w:r w:rsidRPr="00C71D48">
        <w:tab/>
        <w:t>We wish to maximise the spread and impact of this round of funding.  Therefore, priority will be</w:t>
      </w:r>
      <w:r w:rsidR="00EF5647" w:rsidRPr="00C71D48">
        <w:t xml:space="preserve"> given to those a</w:t>
      </w:r>
      <w:r w:rsidRPr="00C71D48">
        <w:t>reas who have not previously benefited from the programme and places that have demonstrable social and economic disadvantages which affect their capacity to support sustainable</w:t>
      </w:r>
      <w:r w:rsidRPr="00E26871">
        <w:t xml:space="preserve"> regeneration.  We also intend to target areas where there has been a clear period of under investment via support from Historic </w:t>
      </w:r>
      <w:r w:rsidR="00390617">
        <w:t xml:space="preserve">Environment </w:t>
      </w:r>
      <w:r w:rsidRPr="00E26871">
        <w:t xml:space="preserve">Scotland’s other repair grant streams. </w:t>
      </w:r>
    </w:p>
    <w:p w:rsidR="00432CB6" w:rsidRPr="00E26871" w:rsidRDefault="00432CB6" w:rsidP="002E68DB">
      <w:pPr>
        <w:widowControl w:val="0"/>
        <w:autoSpaceDE w:val="0"/>
        <w:autoSpaceDN w:val="0"/>
        <w:adjustRightInd w:val="0"/>
        <w:jc w:val="both"/>
        <w:rPr>
          <w:b/>
          <w:i/>
        </w:rPr>
      </w:pPr>
    </w:p>
    <w:p w:rsidR="002E68DB" w:rsidRPr="00E26871" w:rsidRDefault="002E68DB" w:rsidP="002E68DB">
      <w:pPr>
        <w:jc w:val="both"/>
      </w:pPr>
      <w:r w:rsidRPr="00E26871">
        <w:t xml:space="preserve">Resources will also be targeted towards Conservation Areas: </w:t>
      </w:r>
    </w:p>
    <w:p w:rsidR="00FA1022" w:rsidRPr="00E26871" w:rsidRDefault="00FA1022" w:rsidP="002E68DB">
      <w:pPr>
        <w:jc w:val="both"/>
      </w:pPr>
    </w:p>
    <w:p w:rsidR="002E68DB" w:rsidRPr="00E26871" w:rsidRDefault="002E68DB" w:rsidP="002E68DB">
      <w:pPr>
        <w:numPr>
          <w:ilvl w:val="0"/>
          <w:numId w:val="4"/>
        </w:numPr>
        <w:spacing w:line="360" w:lineRule="auto"/>
        <w:jc w:val="both"/>
      </w:pPr>
      <w:r w:rsidRPr="00E26871">
        <w:t xml:space="preserve">which clearly contribute towards the Scottish Government’s Economic and Regeneration Strategies;  </w:t>
      </w:r>
    </w:p>
    <w:p w:rsidR="002E68DB" w:rsidRPr="00E26871" w:rsidRDefault="002E68DB" w:rsidP="002E68DB">
      <w:pPr>
        <w:numPr>
          <w:ilvl w:val="0"/>
          <w:numId w:val="4"/>
        </w:numPr>
        <w:spacing w:line="360" w:lineRule="auto"/>
        <w:jc w:val="both"/>
      </w:pPr>
      <w:r w:rsidRPr="00E26871">
        <w:t>that are highlighted as being a priority for investment through Development Plans and by Community Planning Partnerships;</w:t>
      </w:r>
    </w:p>
    <w:p w:rsidR="002E68DB" w:rsidRPr="00E26871" w:rsidRDefault="002E68DB" w:rsidP="002E68DB">
      <w:pPr>
        <w:numPr>
          <w:ilvl w:val="0"/>
          <w:numId w:val="4"/>
        </w:numPr>
        <w:spacing w:line="360" w:lineRule="auto"/>
        <w:jc w:val="both"/>
      </w:pPr>
      <w:r w:rsidRPr="00E26871">
        <w:t xml:space="preserve">where our support can be demonstrated to be adding value to any wider package of public and private investment and action;  </w:t>
      </w:r>
    </w:p>
    <w:p w:rsidR="007819A1" w:rsidRPr="007819A1" w:rsidRDefault="007819A1" w:rsidP="007819A1">
      <w:pPr>
        <w:spacing w:line="360" w:lineRule="auto"/>
        <w:ind w:left="720"/>
        <w:jc w:val="both"/>
        <w:rPr>
          <w:i/>
        </w:rPr>
      </w:pPr>
    </w:p>
    <w:p w:rsidR="007819A1" w:rsidRDefault="007819A1" w:rsidP="007819A1">
      <w:pPr>
        <w:spacing w:line="360" w:lineRule="auto"/>
        <w:ind w:left="720"/>
        <w:jc w:val="both"/>
        <w:rPr>
          <w:i/>
        </w:rPr>
      </w:pPr>
    </w:p>
    <w:p w:rsidR="007819A1" w:rsidRPr="007819A1" w:rsidRDefault="007819A1" w:rsidP="007819A1">
      <w:pPr>
        <w:spacing w:line="360" w:lineRule="auto"/>
        <w:ind w:left="720"/>
        <w:jc w:val="both"/>
        <w:rPr>
          <w:i/>
        </w:rPr>
      </w:pPr>
    </w:p>
    <w:p w:rsidR="002E68DB" w:rsidRPr="00E26871" w:rsidRDefault="002E68DB" w:rsidP="002E68DB">
      <w:pPr>
        <w:numPr>
          <w:ilvl w:val="0"/>
          <w:numId w:val="4"/>
        </w:numPr>
        <w:spacing w:line="360" w:lineRule="auto"/>
        <w:jc w:val="both"/>
        <w:rPr>
          <w:i/>
        </w:rPr>
      </w:pPr>
      <w:r w:rsidRPr="00E26871">
        <w:t xml:space="preserve">that are being actively managed in line with best practice set out in </w:t>
      </w:r>
      <w:r w:rsidRPr="00E26871">
        <w:rPr>
          <w:i/>
        </w:rPr>
        <w:t xml:space="preserve">Planning Advice Note 71: Conservation Area Management; </w:t>
      </w:r>
      <w:r w:rsidRPr="00E26871">
        <w:t>and</w:t>
      </w:r>
    </w:p>
    <w:p w:rsidR="002E68DB" w:rsidRPr="00E26871" w:rsidRDefault="002E68DB" w:rsidP="002E68DB">
      <w:pPr>
        <w:numPr>
          <w:ilvl w:val="0"/>
          <w:numId w:val="4"/>
        </w:numPr>
        <w:spacing w:line="360" w:lineRule="auto"/>
        <w:jc w:val="both"/>
      </w:pPr>
      <w:proofErr w:type="gramStart"/>
      <w:r w:rsidRPr="00E26871">
        <w:t>where</w:t>
      </w:r>
      <w:proofErr w:type="gramEnd"/>
      <w:r w:rsidRPr="00E26871">
        <w:t xml:space="preserve"> there is evidence of strong local commitment for heritage–led regeneration.  </w:t>
      </w:r>
    </w:p>
    <w:p w:rsidR="00F84BCD" w:rsidRDefault="00F84BCD" w:rsidP="00456D8D">
      <w:pPr>
        <w:jc w:val="both"/>
      </w:pPr>
    </w:p>
    <w:p w:rsidR="00390617" w:rsidRDefault="002E68DB" w:rsidP="00456D8D">
      <w:pPr>
        <w:jc w:val="both"/>
      </w:pPr>
      <w:r w:rsidRPr="00E26871">
        <w:t>5.</w:t>
      </w:r>
      <w:r w:rsidRPr="00E26871">
        <w:tab/>
      </w:r>
      <w:r w:rsidR="00390617">
        <w:t xml:space="preserve">Historic Environment Scotland has implemented an outcomes framework to better express that which it expects from projects and organisations that it supports and to allocate resources to projects that will deliver maximum value for funds invested. HES’s grant outcomes relate directly to HES’s corporate outcomes and those of the Scottish Government, particularly in relation to economic development and regeneration priorities. </w:t>
      </w:r>
      <w:r w:rsidR="003A04FF">
        <w:t xml:space="preserve">Please refer to the Outcomes guidance note </w:t>
      </w:r>
      <w:r w:rsidR="0006306F">
        <w:t xml:space="preserve">in the annexe </w:t>
      </w:r>
      <w:r w:rsidR="003A04FF">
        <w:t xml:space="preserve">for further information on the required outcomes and measures of success required from supported projects. </w:t>
      </w:r>
    </w:p>
    <w:p w:rsidR="00B24500" w:rsidRPr="00E26871" w:rsidRDefault="00B24500" w:rsidP="00C510AB">
      <w:pPr>
        <w:jc w:val="both"/>
      </w:pPr>
    </w:p>
    <w:p w:rsidR="00502811" w:rsidRPr="00C71D48" w:rsidRDefault="002E68DB" w:rsidP="00C510AB">
      <w:pPr>
        <w:jc w:val="both"/>
      </w:pPr>
      <w:r w:rsidRPr="00C71D48">
        <w:t>6</w:t>
      </w:r>
      <w:r w:rsidR="00502811" w:rsidRPr="00C71D48">
        <w:t>.</w:t>
      </w:r>
      <w:r w:rsidR="00502811" w:rsidRPr="00C71D48">
        <w:tab/>
        <w:t xml:space="preserve">Applications will be welcomed </w:t>
      </w:r>
      <w:r w:rsidRPr="00C71D48">
        <w:t xml:space="preserve">in </w:t>
      </w:r>
      <w:r w:rsidR="00502811" w:rsidRPr="00C71D48">
        <w:t>relat</w:t>
      </w:r>
      <w:r w:rsidRPr="00C71D48">
        <w:t>ion</w:t>
      </w:r>
      <w:r w:rsidR="00502811" w:rsidRPr="00C71D48">
        <w:t xml:space="preserve"> </w:t>
      </w:r>
      <w:r w:rsidR="00EF5647" w:rsidRPr="00C71D48">
        <w:t>for any area</w:t>
      </w:r>
      <w:r w:rsidRPr="00C71D48">
        <w:t xml:space="preserve"> in Scotland.  Funding can</w:t>
      </w:r>
      <w:r w:rsidR="00502811" w:rsidRPr="00C71D48">
        <w:t xml:space="preserve"> be offered to Local Authorities, National Park Authorities and community groups and other</w:t>
      </w:r>
      <w:r w:rsidR="00AA55C8" w:rsidRPr="00C71D48">
        <w:t xml:space="preserve"> 3</w:t>
      </w:r>
      <w:r w:rsidR="00AA55C8" w:rsidRPr="00C71D48">
        <w:rPr>
          <w:vertAlign w:val="superscript"/>
        </w:rPr>
        <w:t>rd</w:t>
      </w:r>
      <w:r w:rsidR="00AA55C8" w:rsidRPr="00C71D48">
        <w:t xml:space="preserve"> sector</w:t>
      </w:r>
      <w:r w:rsidR="00502811" w:rsidRPr="00C71D48">
        <w:t xml:space="preserve"> organisation</w:t>
      </w:r>
      <w:r w:rsidR="00AA55C8" w:rsidRPr="00C71D48">
        <w:t>s</w:t>
      </w:r>
      <w:r w:rsidR="00502811" w:rsidRPr="00C71D48">
        <w:t xml:space="preserve"> experienced in delivering multi</w:t>
      </w:r>
      <w:r w:rsidR="00456D8D" w:rsidRPr="00C71D48">
        <w:t>-</w:t>
      </w:r>
      <w:r w:rsidR="00502811" w:rsidRPr="00C71D48">
        <w:t>funded projects.  Priority will be given to projects which show true partnership working between these organisations.</w:t>
      </w:r>
      <w:r w:rsidR="007F37F4" w:rsidRPr="00C71D48">
        <w:t xml:space="preserve">  Any community group or other 3</w:t>
      </w:r>
      <w:r w:rsidR="007F37F4" w:rsidRPr="00C71D48">
        <w:rPr>
          <w:vertAlign w:val="superscript"/>
        </w:rPr>
        <w:t>rd</w:t>
      </w:r>
      <w:r w:rsidR="007F37F4" w:rsidRPr="00C71D48">
        <w:t xml:space="preserve"> sector organisation, if the lead applicant, will have to be formally constituted and have their own bank account details.</w:t>
      </w:r>
    </w:p>
    <w:p w:rsidR="00194213" w:rsidRPr="00C71D48" w:rsidRDefault="00194213" w:rsidP="00C510AB">
      <w:pPr>
        <w:jc w:val="both"/>
        <w:rPr>
          <w:b/>
        </w:rPr>
      </w:pPr>
    </w:p>
    <w:p w:rsidR="00194213" w:rsidRPr="00C71D48" w:rsidRDefault="00A034A0" w:rsidP="00C510AB">
      <w:pPr>
        <w:jc w:val="both"/>
      </w:pPr>
      <w:r w:rsidRPr="00C71D48">
        <w:t>7</w:t>
      </w:r>
      <w:r w:rsidR="00502811" w:rsidRPr="00C71D48">
        <w:t>.</w:t>
      </w:r>
      <w:r w:rsidR="00194213" w:rsidRPr="00C71D48">
        <w:tab/>
        <w:t xml:space="preserve">Historic </w:t>
      </w:r>
      <w:r w:rsidR="00EF5647" w:rsidRPr="00C71D48">
        <w:t xml:space="preserve">Environment </w:t>
      </w:r>
      <w:r w:rsidR="00194213" w:rsidRPr="00C71D48">
        <w:t xml:space="preserve">Scotland will provide the </w:t>
      </w:r>
      <w:r w:rsidR="009B5547" w:rsidRPr="00C71D48">
        <w:t>successful</w:t>
      </w:r>
      <w:r w:rsidR="00194213" w:rsidRPr="00C71D48">
        <w:t xml:space="preserve"> </w:t>
      </w:r>
      <w:r w:rsidR="00502811" w:rsidRPr="00C71D48">
        <w:t>applicant</w:t>
      </w:r>
      <w:r w:rsidR="00194213" w:rsidRPr="00C71D48">
        <w:t xml:space="preserve"> with a rolling </w:t>
      </w:r>
      <w:r w:rsidR="0050313A" w:rsidRPr="00C71D48">
        <w:t>5</w:t>
      </w:r>
      <w:r w:rsidR="00194213" w:rsidRPr="00C71D48">
        <w:t>-year grant offer</w:t>
      </w:r>
      <w:r w:rsidR="009B5547" w:rsidRPr="00C71D48">
        <w:t>;</w:t>
      </w:r>
      <w:r w:rsidR="00194213" w:rsidRPr="00C71D48">
        <w:t xml:space="preserve"> offering resources to</w:t>
      </w:r>
      <w:r w:rsidR="00C10F61" w:rsidRPr="00C71D48">
        <w:t>wards</w:t>
      </w:r>
      <w:r w:rsidR="00194213" w:rsidRPr="00C71D48">
        <w:t xml:space="preserve"> meet</w:t>
      </w:r>
      <w:r w:rsidR="00C10F61" w:rsidRPr="00C71D48">
        <w:t>ing</w:t>
      </w:r>
      <w:r w:rsidR="00194213" w:rsidRPr="00C71D48">
        <w:t xml:space="preserve"> the costs involved with a programme of repair work to the historic fabric, with an emphasis on building repair</w:t>
      </w:r>
      <w:r w:rsidR="00F84BCD" w:rsidRPr="00C71D48">
        <w:t>s</w:t>
      </w:r>
      <w:r w:rsidR="00EF5647" w:rsidRPr="00C71D48">
        <w:t xml:space="preserve"> using traditional skills and materials</w:t>
      </w:r>
      <w:r w:rsidR="00F84BCD" w:rsidRPr="00C71D48">
        <w:t>.</w:t>
      </w:r>
      <w:r w:rsidR="00194213" w:rsidRPr="00C71D48">
        <w:t xml:space="preserve"> The scheme </w:t>
      </w:r>
      <w:r w:rsidR="00F84BCD" w:rsidRPr="00C71D48">
        <w:t>can</w:t>
      </w:r>
      <w:r w:rsidR="00194213" w:rsidRPr="00C71D48">
        <w:t xml:space="preserve"> fund: </w:t>
      </w:r>
    </w:p>
    <w:p w:rsidR="00194213" w:rsidRPr="00C71D48" w:rsidRDefault="00194213" w:rsidP="00C510AB">
      <w:pPr>
        <w:jc w:val="both"/>
      </w:pPr>
    </w:p>
    <w:p w:rsidR="00194213" w:rsidRPr="00C71D48" w:rsidRDefault="00543617" w:rsidP="00C510AB">
      <w:pPr>
        <w:numPr>
          <w:ilvl w:val="0"/>
          <w:numId w:val="3"/>
        </w:numPr>
        <w:spacing w:line="360" w:lineRule="auto"/>
        <w:ind w:left="714" w:hanging="357"/>
        <w:jc w:val="both"/>
      </w:pPr>
      <w:r w:rsidRPr="00C71D48">
        <w:t>A r</w:t>
      </w:r>
      <w:r w:rsidR="00194213" w:rsidRPr="00C71D48">
        <w:t xml:space="preserve">epairs </w:t>
      </w:r>
      <w:r w:rsidRPr="00C71D48">
        <w:t>programme for</w:t>
      </w:r>
      <w:r w:rsidR="00194213" w:rsidRPr="00C71D48">
        <w:t xml:space="preserve"> priority projects. </w:t>
      </w:r>
    </w:p>
    <w:p w:rsidR="001C127D" w:rsidRPr="00C71D48" w:rsidRDefault="00194213" w:rsidP="001C127D">
      <w:pPr>
        <w:numPr>
          <w:ilvl w:val="0"/>
          <w:numId w:val="3"/>
        </w:numPr>
        <w:spacing w:line="360" w:lineRule="auto"/>
        <w:ind w:left="714" w:hanging="357"/>
        <w:jc w:val="both"/>
      </w:pPr>
      <w:r w:rsidRPr="00C71D48">
        <w:t xml:space="preserve">A </w:t>
      </w:r>
      <w:r w:rsidR="00543617" w:rsidRPr="00C71D48">
        <w:t>s</w:t>
      </w:r>
      <w:r w:rsidRPr="00C71D48">
        <w:t xml:space="preserve">mall </w:t>
      </w:r>
      <w:r w:rsidR="00543617" w:rsidRPr="00C71D48">
        <w:t>g</w:t>
      </w:r>
      <w:r w:rsidRPr="00C71D48">
        <w:t xml:space="preserve">rants </w:t>
      </w:r>
      <w:r w:rsidR="00543617" w:rsidRPr="00C71D48">
        <w:t>s</w:t>
      </w:r>
      <w:r w:rsidRPr="00C71D48">
        <w:t>cheme</w:t>
      </w:r>
      <w:r w:rsidR="00543617" w:rsidRPr="00C71D48">
        <w:t xml:space="preserve"> (</w:t>
      </w:r>
      <w:r w:rsidR="003A237B" w:rsidRPr="00C71D48">
        <w:t xml:space="preserve">such as to </w:t>
      </w:r>
      <w:r w:rsidR="00A30EDB" w:rsidRPr="00C71D48">
        <w:t>home</w:t>
      </w:r>
      <w:r w:rsidR="00543617" w:rsidRPr="00C71D48">
        <w:t xml:space="preserve">owners or </w:t>
      </w:r>
      <w:r w:rsidR="003A237B" w:rsidRPr="00C71D48">
        <w:t>retailers</w:t>
      </w:r>
      <w:r w:rsidR="00543617" w:rsidRPr="00C71D48">
        <w:t>)</w:t>
      </w:r>
    </w:p>
    <w:p w:rsidR="00557B6C" w:rsidRPr="00C71D48" w:rsidRDefault="00194213" w:rsidP="001C127D">
      <w:pPr>
        <w:numPr>
          <w:ilvl w:val="0"/>
          <w:numId w:val="3"/>
        </w:numPr>
        <w:spacing w:line="360" w:lineRule="auto"/>
        <w:ind w:left="357" w:hanging="73"/>
        <w:jc w:val="both"/>
      </w:pPr>
      <w:r w:rsidRPr="00C71D48">
        <w:t xml:space="preserve">Community engagement through providing training opportunities in traditional </w:t>
      </w:r>
      <w:r w:rsidR="001C127D" w:rsidRPr="00C71D48">
        <w:tab/>
      </w:r>
      <w:r w:rsidRPr="00C71D48">
        <w:t>skills</w:t>
      </w:r>
      <w:r w:rsidR="00543617" w:rsidRPr="00C71D48">
        <w:t xml:space="preserve"> and through education</w:t>
      </w:r>
      <w:r w:rsidR="00C0378C" w:rsidRPr="00C71D48">
        <w:t xml:space="preserve"> programmes</w:t>
      </w:r>
      <w:r w:rsidRPr="00C71D48">
        <w:t>.</w:t>
      </w:r>
    </w:p>
    <w:p w:rsidR="007B4071" w:rsidRPr="00E26871" w:rsidRDefault="007B4071" w:rsidP="00C510AB">
      <w:pPr>
        <w:numPr>
          <w:ilvl w:val="0"/>
          <w:numId w:val="3"/>
        </w:numPr>
        <w:spacing w:line="360" w:lineRule="auto"/>
        <w:ind w:left="714" w:hanging="357"/>
        <w:jc w:val="both"/>
      </w:pPr>
      <w:r w:rsidRPr="00C71D48">
        <w:t>Training opportunities for traditional craftsmen</w:t>
      </w:r>
      <w:r w:rsidR="002E5094" w:rsidRPr="00C71D48">
        <w:t xml:space="preserve"> (</w:t>
      </w:r>
      <w:r w:rsidR="001C127D" w:rsidRPr="00C71D48">
        <w:t>a minimum of</w:t>
      </w:r>
      <w:r w:rsidR="002E5094" w:rsidRPr="00C71D48">
        <w:t xml:space="preserve"> 5% of the award – </w:t>
      </w:r>
      <w:r w:rsidR="00456D8D" w:rsidRPr="00C71D48">
        <w:t>this element will be delivered in partnership with</w:t>
      </w:r>
      <w:r w:rsidR="002E5094" w:rsidRPr="00C71D48">
        <w:t xml:space="preserve"> H</w:t>
      </w:r>
      <w:r w:rsidR="00EF5647" w:rsidRPr="00C71D48">
        <w:t>E</w:t>
      </w:r>
      <w:r w:rsidR="002E5094" w:rsidRPr="00C71D48">
        <w:t>S</w:t>
      </w:r>
      <w:r w:rsidR="002E5094" w:rsidRPr="00E26871">
        <w:t>)</w:t>
      </w:r>
      <w:r w:rsidRPr="00E26871">
        <w:t>.</w:t>
      </w:r>
      <w:r w:rsidR="002E5094" w:rsidRPr="00E26871">
        <w:t xml:space="preserve"> </w:t>
      </w:r>
    </w:p>
    <w:p w:rsidR="00194213" w:rsidRPr="00E26871" w:rsidRDefault="00194213" w:rsidP="00C510AB">
      <w:pPr>
        <w:numPr>
          <w:ilvl w:val="0"/>
          <w:numId w:val="3"/>
        </w:numPr>
        <w:spacing w:line="360" w:lineRule="auto"/>
        <w:ind w:left="714" w:hanging="357"/>
        <w:jc w:val="both"/>
      </w:pPr>
      <w:r w:rsidRPr="00E26871">
        <w:t xml:space="preserve">Public </w:t>
      </w:r>
      <w:r w:rsidR="00543617" w:rsidRPr="00E26871">
        <w:t>r</w:t>
      </w:r>
      <w:r w:rsidRPr="00E26871">
        <w:t>eal</w:t>
      </w:r>
      <w:r w:rsidR="00543617" w:rsidRPr="00E26871">
        <w:t>m</w:t>
      </w:r>
      <w:r w:rsidRPr="00E26871">
        <w:t xml:space="preserve"> </w:t>
      </w:r>
      <w:r w:rsidR="003A237B" w:rsidRPr="00E26871">
        <w:t>conservation and restoration</w:t>
      </w:r>
      <w:r w:rsidR="002E5094" w:rsidRPr="00E26871">
        <w:t xml:space="preserve"> (up to 20% of the award)</w:t>
      </w:r>
      <w:r w:rsidR="003A237B" w:rsidRPr="00E26871">
        <w:t>.</w:t>
      </w:r>
    </w:p>
    <w:p w:rsidR="002E68DB" w:rsidRPr="00E26871" w:rsidRDefault="00502811" w:rsidP="002E68DB">
      <w:pPr>
        <w:numPr>
          <w:ilvl w:val="0"/>
          <w:numId w:val="3"/>
        </w:numPr>
        <w:autoSpaceDE w:val="0"/>
        <w:autoSpaceDN w:val="0"/>
        <w:adjustRightInd w:val="0"/>
        <w:spacing w:line="360" w:lineRule="auto"/>
        <w:ind w:left="714" w:hanging="357"/>
        <w:jc w:val="both"/>
        <w:rPr>
          <w:b/>
          <w:bCs/>
        </w:rPr>
      </w:pPr>
      <w:r w:rsidRPr="00E26871">
        <w:t xml:space="preserve">Administration costs </w:t>
      </w:r>
      <w:r w:rsidR="00456D8D" w:rsidRPr="00E26871">
        <w:t>including</w:t>
      </w:r>
      <w:r w:rsidRPr="00E26871">
        <w:t xml:space="preserve"> the appointment of a</w:t>
      </w:r>
      <w:r w:rsidR="0040435D" w:rsidRPr="00E26871">
        <w:t xml:space="preserve"> dedicated project officer</w:t>
      </w:r>
      <w:r w:rsidR="002E5094" w:rsidRPr="00E26871">
        <w:t xml:space="preserve"> (normally up to 10% of the award).</w:t>
      </w:r>
    </w:p>
    <w:p w:rsidR="00FA1022" w:rsidRDefault="00FA1022"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Pr="00E26871" w:rsidRDefault="007819A1" w:rsidP="00BD65AD">
      <w:pPr>
        <w:jc w:val="both"/>
      </w:pPr>
    </w:p>
    <w:p w:rsidR="00BD65AD" w:rsidRPr="00E26871" w:rsidRDefault="00BD65AD" w:rsidP="00BD65AD">
      <w:pPr>
        <w:jc w:val="both"/>
      </w:pPr>
      <w:r w:rsidRPr="00E26871">
        <w:t>8</w:t>
      </w:r>
      <w:r w:rsidRPr="00E26871">
        <w:tab/>
        <w:t>Potential projects for inclusion in your proposed CARS should be prioritised in the following order with “1” being of the highest priority:-</w:t>
      </w:r>
    </w:p>
    <w:p w:rsidR="00BD65AD" w:rsidRPr="00E26871" w:rsidRDefault="00BD65AD" w:rsidP="00BD65AD">
      <w:pPr>
        <w:jc w:val="both"/>
      </w:pPr>
    </w:p>
    <w:p w:rsidR="00BD65AD" w:rsidRPr="00E26871" w:rsidRDefault="00BD65AD" w:rsidP="00BD65AD">
      <w:pPr>
        <w:jc w:val="both"/>
      </w:pPr>
      <w:r w:rsidRPr="00E26871">
        <w:tab/>
        <w:t xml:space="preserve">1. Repair and re-use of redundant or underused buildings where the </w:t>
      </w:r>
      <w:r w:rsidRPr="00E26871">
        <w:tab/>
        <w:t>scheme will result in</w:t>
      </w:r>
      <w:r w:rsidR="00F84BCD">
        <w:t xml:space="preserve"> a</w:t>
      </w:r>
      <w:r w:rsidRPr="00E26871">
        <w:t xml:space="preserve"> viable </w:t>
      </w:r>
      <w:r w:rsidR="00F84BCD">
        <w:t xml:space="preserve">end </w:t>
      </w:r>
      <w:r w:rsidRPr="00E26871">
        <w:t>use being identified</w:t>
      </w:r>
      <w:r w:rsidR="00F84BCD">
        <w:t>.</w:t>
      </w:r>
    </w:p>
    <w:p w:rsidR="00BD65AD" w:rsidRPr="00E26871" w:rsidRDefault="00BD65AD" w:rsidP="00BD65AD">
      <w:pPr>
        <w:jc w:val="both"/>
      </w:pPr>
      <w:r w:rsidRPr="00E26871">
        <w:tab/>
        <w:t>2. Repair and conservation of buildings in use</w:t>
      </w:r>
      <w:r w:rsidR="00F84BCD">
        <w:t>.</w:t>
      </w:r>
    </w:p>
    <w:p w:rsidR="00BD65AD" w:rsidRPr="00E26871" w:rsidRDefault="00BD65AD" w:rsidP="00BD65AD">
      <w:pPr>
        <w:jc w:val="both"/>
      </w:pPr>
      <w:r w:rsidRPr="00E26871">
        <w:tab/>
        <w:t>3. Reinstatement of lost architectural detail</w:t>
      </w:r>
      <w:r w:rsidR="00F84BCD">
        <w:t>.</w:t>
      </w:r>
    </w:p>
    <w:p w:rsidR="009C54A4" w:rsidRPr="00E26871" w:rsidRDefault="00BD65AD" w:rsidP="00BD65AD">
      <w:pPr>
        <w:jc w:val="both"/>
      </w:pPr>
      <w:r w:rsidRPr="00E26871">
        <w:tab/>
        <w:t>4. Conservation and enhancement of public realm</w:t>
      </w:r>
      <w:r w:rsidR="00F84BCD">
        <w:t>.</w:t>
      </w:r>
    </w:p>
    <w:p w:rsidR="00F84BCD" w:rsidRDefault="00F84BCD" w:rsidP="00BD65AD">
      <w:pPr>
        <w:jc w:val="both"/>
      </w:pPr>
    </w:p>
    <w:p w:rsidR="00C840EA" w:rsidRPr="00E26871" w:rsidRDefault="00BD65AD" w:rsidP="00BD65AD">
      <w:pPr>
        <w:jc w:val="both"/>
      </w:pPr>
      <w:r w:rsidRPr="00E26871">
        <w:t>9.</w:t>
      </w:r>
      <w:r w:rsidRPr="00E26871">
        <w:tab/>
        <w:t>T</w:t>
      </w:r>
      <w:r w:rsidR="00C840EA" w:rsidRPr="00E26871">
        <w:t>he following guidance on grant-eligible items and costs applies in most cases.</w:t>
      </w:r>
      <w:r w:rsidR="00F31263" w:rsidRPr="00E26871">
        <w:t xml:space="preserve"> </w:t>
      </w:r>
      <w:r w:rsidR="00C840EA" w:rsidRPr="00E26871">
        <w:t>Every</w:t>
      </w:r>
      <w:r w:rsidR="00F84BCD">
        <w:t xml:space="preserve"> historic building is different</w:t>
      </w:r>
      <w:r w:rsidR="00C840EA" w:rsidRPr="00E26871">
        <w:t xml:space="preserve"> however, and</w:t>
      </w:r>
      <w:r w:rsidR="00F84BCD">
        <w:t>,</w:t>
      </w:r>
      <w:r w:rsidR="00C840EA" w:rsidRPr="00E26871">
        <w:t xml:space="preserve"> if special circumstances apply, Historic</w:t>
      </w:r>
      <w:r w:rsidR="003A04FF">
        <w:t xml:space="preserve"> Environment</w:t>
      </w:r>
      <w:r w:rsidR="00C840EA" w:rsidRPr="00E26871">
        <w:t xml:space="preserve"> Scotland will consid</w:t>
      </w:r>
      <w:r w:rsidR="00F84BCD">
        <w:t>er an application on its merits</w:t>
      </w:r>
      <w:r w:rsidR="00C840EA" w:rsidRPr="00E26871">
        <w:t xml:space="preserve"> </w:t>
      </w:r>
      <w:r w:rsidR="00F84BCD">
        <w:t>b</w:t>
      </w:r>
      <w:r w:rsidR="00C840EA" w:rsidRPr="00E26871">
        <w:t xml:space="preserve">ut you will need to make the case for your project varying from these guidelines. If your work is likely to affect the historic fabric significantly, whether above or below ground, you should consult an archaeologist or a building analyst (a specialist in analysing the archaeology, history and architecture of built structures) early in your planning. </w:t>
      </w:r>
    </w:p>
    <w:p w:rsidR="004B785B" w:rsidRPr="00E26871" w:rsidRDefault="004B785B" w:rsidP="00BD65AD">
      <w:pPr>
        <w:jc w:val="both"/>
      </w:pPr>
    </w:p>
    <w:p w:rsidR="004B785B" w:rsidRPr="00C71D48" w:rsidRDefault="004845EA" w:rsidP="004B785B">
      <w:pPr>
        <w:autoSpaceDE w:val="0"/>
        <w:autoSpaceDN w:val="0"/>
        <w:adjustRightInd w:val="0"/>
        <w:jc w:val="both"/>
      </w:pPr>
      <w:r w:rsidRPr="00E26871">
        <w:rPr>
          <w:bCs/>
        </w:rPr>
        <w:t>9</w:t>
      </w:r>
      <w:r w:rsidR="004B785B" w:rsidRPr="00E26871">
        <w:rPr>
          <w:bCs/>
        </w:rPr>
        <w:t>.1</w:t>
      </w:r>
      <w:r w:rsidR="004B785B" w:rsidRPr="00E26871">
        <w:rPr>
          <w:bCs/>
        </w:rPr>
        <w:tab/>
        <w:t>Conservation-based research and analysis</w:t>
      </w:r>
      <w:r w:rsidRPr="00E26871">
        <w:rPr>
          <w:bCs/>
        </w:rPr>
        <w:t xml:space="preserve">: </w:t>
      </w:r>
      <w:r w:rsidR="004B785B" w:rsidRPr="00E26871">
        <w:t xml:space="preserve">Before you carry out repairs or alterations, it is important to have a record of the structure or the area which will be worked on. This research should attempt a statement of significance based upon known information about the history and development of the building. It will involve looking at the physical structure and at documentary sources. In some cases, existing records may be enough. In other </w:t>
      </w:r>
      <w:r w:rsidRPr="00E26871">
        <w:t>c</w:t>
      </w:r>
      <w:r w:rsidR="004B785B" w:rsidRPr="00E26871">
        <w:t xml:space="preserve">ases, further </w:t>
      </w:r>
      <w:r w:rsidR="004B785B" w:rsidRPr="00C71D48">
        <w:t xml:space="preserve">research and analysis will be required. You may need to prepare a conservation plan or drawn survey before developing detailed proposals for listed </w:t>
      </w:r>
      <w:r w:rsidR="004B785B" w:rsidRPr="00C71D48">
        <w:tab/>
        <w:t xml:space="preserve">building consent. The Historic </w:t>
      </w:r>
      <w:r w:rsidR="00EF5647" w:rsidRPr="00C71D48">
        <w:t xml:space="preserve">Environment </w:t>
      </w:r>
      <w:r w:rsidR="004B785B" w:rsidRPr="00C71D48">
        <w:t xml:space="preserve">Scotland Area Heritage Manager will be able to </w:t>
      </w:r>
      <w:proofErr w:type="gramStart"/>
      <w:r w:rsidR="004B785B" w:rsidRPr="00C71D48">
        <w:t>advise</w:t>
      </w:r>
      <w:proofErr w:type="gramEnd"/>
      <w:r w:rsidR="004B785B" w:rsidRPr="00C71D48">
        <w:t xml:space="preserve"> on the Statement of Significance or Conservation Plan.</w:t>
      </w:r>
    </w:p>
    <w:p w:rsidR="004B785B" w:rsidRPr="00C71D48" w:rsidRDefault="004B785B" w:rsidP="004B785B">
      <w:pPr>
        <w:autoSpaceDE w:val="0"/>
        <w:autoSpaceDN w:val="0"/>
        <w:adjustRightInd w:val="0"/>
        <w:jc w:val="both"/>
      </w:pPr>
    </w:p>
    <w:p w:rsidR="004B785B" w:rsidRPr="00E26871" w:rsidRDefault="004845EA" w:rsidP="004845EA">
      <w:pPr>
        <w:autoSpaceDE w:val="0"/>
        <w:autoSpaceDN w:val="0"/>
        <w:adjustRightInd w:val="0"/>
        <w:jc w:val="both"/>
      </w:pPr>
      <w:r w:rsidRPr="00C71D48">
        <w:rPr>
          <w:bCs/>
        </w:rPr>
        <w:t>9</w:t>
      </w:r>
      <w:r w:rsidR="004B785B" w:rsidRPr="00C71D48">
        <w:rPr>
          <w:bCs/>
        </w:rPr>
        <w:t>.2</w:t>
      </w:r>
      <w:r w:rsidR="004B785B" w:rsidRPr="00C71D48">
        <w:rPr>
          <w:bCs/>
        </w:rPr>
        <w:tab/>
        <w:t>Recording</w:t>
      </w:r>
      <w:r w:rsidRPr="00C71D48">
        <w:rPr>
          <w:bCs/>
        </w:rPr>
        <w:t xml:space="preserve">: </w:t>
      </w:r>
      <w:r w:rsidR="004B785B" w:rsidRPr="00C71D48">
        <w:t>You may need to carry out appropriate recording during the work and when it is finished. The final record should</w:t>
      </w:r>
      <w:r w:rsidR="004B785B" w:rsidRPr="00E26871">
        <w:t xml:space="preserve"> show clearly the nature and extent of what has</w:t>
      </w:r>
      <w:r w:rsidRPr="00E26871">
        <w:t xml:space="preserve"> </w:t>
      </w:r>
      <w:r w:rsidR="004B785B" w:rsidRPr="00E26871">
        <w:t>been done. It should provide a detailed record of any part of the fabric of the building newly revealed, concealed or removed during the course of the work.</w:t>
      </w:r>
    </w:p>
    <w:p w:rsidR="004B785B" w:rsidRPr="00E26871" w:rsidRDefault="004B785B" w:rsidP="004B785B">
      <w:pPr>
        <w:autoSpaceDE w:val="0"/>
        <w:autoSpaceDN w:val="0"/>
        <w:adjustRightInd w:val="0"/>
        <w:rPr>
          <w:bCs/>
        </w:rPr>
      </w:pPr>
    </w:p>
    <w:p w:rsidR="004B785B" w:rsidRPr="00E26871" w:rsidRDefault="004845EA" w:rsidP="004B785B">
      <w:pPr>
        <w:autoSpaceDE w:val="0"/>
        <w:autoSpaceDN w:val="0"/>
        <w:adjustRightInd w:val="0"/>
        <w:jc w:val="both"/>
      </w:pPr>
      <w:r w:rsidRPr="00E26871">
        <w:rPr>
          <w:bCs/>
        </w:rPr>
        <w:t>9</w:t>
      </w:r>
      <w:r w:rsidR="004B785B" w:rsidRPr="00E26871">
        <w:rPr>
          <w:bCs/>
        </w:rPr>
        <w:t>.3</w:t>
      </w:r>
      <w:r w:rsidR="004B785B" w:rsidRPr="00E26871">
        <w:rPr>
          <w:bCs/>
        </w:rPr>
        <w:tab/>
        <w:t>Structural investigation, access and opening-up work</w:t>
      </w:r>
      <w:r w:rsidRPr="00E26871">
        <w:rPr>
          <w:bCs/>
        </w:rPr>
        <w:t xml:space="preserve">: </w:t>
      </w:r>
      <w:r w:rsidR="004B785B" w:rsidRPr="00E26871">
        <w:t xml:space="preserve">Survey work to look at the structural condition to allow the scope of urgent repairs to be fully identified before the development of the full repair programme should have both the scope of the investigation work and cost agreed </w:t>
      </w:r>
      <w:r w:rsidR="004B785B" w:rsidRPr="00E26871">
        <w:rPr>
          <w:bCs/>
        </w:rPr>
        <w:t xml:space="preserve">in advance </w:t>
      </w:r>
      <w:r w:rsidR="004B785B" w:rsidRPr="00E26871">
        <w:t xml:space="preserve">with us. This work can include putting up access scaffolding or other temporary access systems and opening up and reinstating finishes to allow the scope of </w:t>
      </w:r>
      <w:r w:rsidR="004B785B" w:rsidRPr="00E26871">
        <w:tab/>
        <w:t>urgent repairs to be fully identified.</w:t>
      </w:r>
    </w:p>
    <w:p w:rsidR="004B785B" w:rsidRPr="00E26871" w:rsidRDefault="004B785B" w:rsidP="004B785B">
      <w:pPr>
        <w:autoSpaceDE w:val="0"/>
        <w:autoSpaceDN w:val="0"/>
        <w:adjustRightInd w:val="0"/>
        <w:jc w:val="both"/>
        <w:rPr>
          <w:bCs/>
        </w:rPr>
      </w:pPr>
    </w:p>
    <w:p w:rsidR="004B785B" w:rsidRPr="00E26871" w:rsidRDefault="004845EA" w:rsidP="004B785B">
      <w:pPr>
        <w:autoSpaceDE w:val="0"/>
        <w:autoSpaceDN w:val="0"/>
        <w:adjustRightInd w:val="0"/>
        <w:jc w:val="both"/>
        <w:rPr>
          <w:b/>
          <w:bCs/>
        </w:rPr>
      </w:pPr>
      <w:r w:rsidRPr="00E26871">
        <w:rPr>
          <w:bCs/>
        </w:rPr>
        <w:t>9</w:t>
      </w:r>
      <w:r w:rsidR="004B785B" w:rsidRPr="00E26871">
        <w:rPr>
          <w:bCs/>
        </w:rPr>
        <w:t>.4</w:t>
      </w:r>
      <w:r w:rsidR="004B785B" w:rsidRPr="00E26871">
        <w:rPr>
          <w:bCs/>
        </w:rPr>
        <w:tab/>
        <w:t>Monitoring</w:t>
      </w:r>
      <w:r w:rsidRPr="00E26871">
        <w:rPr>
          <w:bCs/>
        </w:rPr>
        <w:t xml:space="preserve">: </w:t>
      </w:r>
      <w:r w:rsidR="004B785B" w:rsidRPr="00E26871">
        <w:t xml:space="preserve">We will consider carefully planned structural or environmental monitoring programmes over a suitable timescale with the aim of determining the scope of urgent repairs. </w:t>
      </w:r>
    </w:p>
    <w:p w:rsidR="004B785B" w:rsidRDefault="004B785B"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Default="007819A1" w:rsidP="00BD65AD">
      <w:pPr>
        <w:jc w:val="both"/>
      </w:pPr>
    </w:p>
    <w:p w:rsidR="007819A1" w:rsidRPr="00E26871" w:rsidRDefault="007819A1" w:rsidP="00BD65AD">
      <w:pPr>
        <w:jc w:val="both"/>
      </w:pPr>
    </w:p>
    <w:p w:rsidR="00BD65AD" w:rsidRPr="00E26871" w:rsidRDefault="004845EA" w:rsidP="00BD65AD">
      <w:pPr>
        <w:autoSpaceDE w:val="0"/>
        <w:autoSpaceDN w:val="0"/>
        <w:adjustRightInd w:val="0"/>
        <w:jc w:val="both"/>
        <w:rPr>
          <w:b/>
          <w:bCs/>
        </w:rPr>
      </w:pPr>
      <w:r w:rsidRPr="00E26871">
        <w:rPr>
          <w:bCs/>
        </w:rPr>
        <w:t>9.5</w:t>
      </w:r>
      <w:r w:rsidR="00BD65AD" w:rsidRPr="00E26871">
        <w:rPr>
          <w:b/>
          <w:bCs/>
        </w:rPr>
        <w:tab/>
      </w:r>
      <w:r w:rsidR="00BD65AD" w:rsidRPr="00E26871">
        <w:t xml:space="preserve">CARS funding is usually offered as a fixed financial contribution towards the overall costs of a </w:t>
      </w:r>
      <w:r w:rsidR="00DB40E3">
        <w:t xml:space="preserve">building repair </w:t>
      </w:r>
      <w:r w:rsidR="00BD65AD" w:rsidRPr="00E26871">
        <w:t xml:space="preserve">project, including related costs such as professional fees and VAT (if </w:t>
      </w:r>
      <w:r w:rsidR="00F84BCD">
        <w:t xml:space="preserve">non </w:t>
      </w:r>
      <w:r w:rsidR="00BD65AD" w:rsidRPr="00E26871">
        <w:t xml:space="preserve">recoverable). There is no standard percentage although there is a maximum CARS funding award of 90% </w:t>
      </w:r>
      <w:r w:rsidR="00BD65AD" w:rsidRPr="00C71D48">
        <w:t>of H</w:t>
      </w:r>
      <w:r w:rsidR="00F92D0E" w:rsidRPr="00C71D48">
        <w:t>E</w:t>
      </w:r>
      <w:r w:rsidR="00BD65AD" w:rsidRPr="00C71D48">
        <w:t>S grant eligible costs. This high grant funding level</w:t>
      </w:r>
      <w:r w:rsidR="00F31263" w:rsidRPr="00C71D48">
        <w:t xml:space="preserve"> </w:t>
      </w:r>
      <w:r w:rsidR="00BD65AD" w:rsidRPr="00C71D48">
        <w:t>should only be considered</w:t>
      </w:r>
      <w:r w:rsidR="00BD65AD" w:rsidRPr="00E26871">
        <w:t xml:space="preserve"> for exceptional circumstances and we would advise a more appropriate level of between 40-70% be applied (depending on partnership funding available). Where eligible and ineligible works are combined within a single project, CARS funding will be offered towards the</w:t>
      </w:r>
      <w:r w:rsidR="00F31263" w:rsidRPr="00E26871">
        <w:t xml:space="preserve"> </w:t>
      </w:r>
      <w:r w:rsidR="00BD65AD" w:rsidRPr="00E26871">
        <w:t>cost of eligible work only.</w:t>
      </w:r>
    </w:p>
    <w:p w:rsidR="00C840EA" w:rsidRPr="00E26871" w:rsidRDefault="00C840EA" w:rsidP="00C840EA">
      <w:pPr>
        <w:autoSpaceDE w:val="0"/>
        <w:autoSpaceDN w:val="0"/>
        <w:adjustRightInd w:val="0"/>
        <w:jc w:val="both"/>
      </w:pPr>
    </w:p>
    <w:p w:rsidR="00C840EA" w:rsidRPr="00E26871" w:rsidRDefault="004845EA" w:rsidP="00C840EA">
      <w:pPr>
        <w:autoSpaceDE w:val="0"/>
        <w:autoSpaceDN w:val="0"/>
        <w:adjustRightInd w:val="0"/>
        <w:jc w:val="both"/>
      </w:pPr>
      <w:r w:rsidRPr="00E26871">
        <w:t>9.6</w:t>
      </w:r>
      <w:r w:rsidR="00C840EA" w:rsidRPr="00E26871">
        <w:tab/>
      </w:r>
      <w:r w:rsidR="00BD65AD" w:rsidRPr="00E26871">
        <w:t>The grant-eligible r</w:t>
      </w:r>
      <w:r w:rsidR="00C840EA" w:rsidRPr="00E26871">
        <w:t xml:space="preserve">epairs should use appropriate techniques or methods of construction and high quality materials proven by tradition, normally using the same materials as were used in the original construction. Substitute or artificial materials are ineligible and their use should be discouraged on grant-aided projects.  </w:t>
      </w:r>
    </w:p>
    <w:p w:rsidR="00C840EA" w:rsidRPr="00E26871" w:rsidRDefault="00C840EA" w:rsidP="00C840EA">
      <w:pPr>
        <w:autoSpaceDE w:val="0"/>
        <w:autoSpaceDN w:val="0"/>
        <w:adjustRightInd w:val="0"/>
        <w:jc w:val="both"/>
      </w:pPr>
    </w:p>
    <w:p w:rsidR="006B400C" w:rsidRDefault="004845EA" w:rsidP="00BD65AD">
      <w:pPr>
        <w:autoSpaceDE w:val="0"/>
        <w:autoSpaceDN w:val="0"/>
        <w:adjustRightInd w:val="0"/>
        <w:jc w:val="both"/>
      </w:pPr>
      <w:r w:rsidRPr="00E26871">
        <w:t>9.7</w:t>
      </w:r>
      <w:r w:rsidR="00C840EA" w:rsidRPr="00E26871">
        <w:tab/>
        <w:t>Up to 20% of the funding applied for can contribute towards public realm works</w:t>
      </w:r>
      <w:r w:rsidR="00BD65AD" w:rsidRPr="00E26871">
        <w:t xml:space="preserve"> and p</w:t>
      </w:r>
      <w:r w:rsidR="00C840EA" w:rsidRPr="00E26871">
        <w:t xml:space="preserve">riority should be given to schemes involving the repair or relaying of historic surfaces and features. Next in priority should be schemes involving the reinstatement of surfaces of a street or space in matching materials, on sound physical or photographic </w:t>
      </w:r>
    </w:p>
    <w:p w:rsidR="006B400C" w:rsidRDefault="006B400C" w:rsidP="00BD65AD">
      <w:pPr>
        <w:autoSpaceDE w:val="0"/>
        <w:autoSpaceDN w:val="0"/>
        <w:adjustRightInd w:val="0"/>
        <w:jc w:val="both"/>
      </w:pPr>
    </w:p>
    <w:p w:rsidR="00BD65AD" w:rsidRPr="00E26871" w:rsidRDefault="00C840EA" w:rsidP="00BD65AD">
      <w:pPr>
        <w:autoSpaceDE w:val="0"/>
        <w:autoSpaceDN w:val="0"/>
        <w:adjustRightInd w:val="0"/>
        <w:jc w:val="both"/>
      </w:pPr>
      <w:proofErr w:type="gramStart"/>
      <w:r w:rsidRPr="00E26871">
        <w:t>evidence</w:t>
      </w:r>
      <w:proofErr w:type="gramEnd"/>
      <w:r w:rsidRPr="00E26871">
        <w:t xml:space="preserve">. Only in exceptional circumstances should funding contribute towards new works of resurfacing streets or spaces and then only for works </w:t>
      </w:r>
      <w:r w:rsidR="00BD65AD" w:rsidRPr="00E26871">
        <w:t xml:space="preserve">using appropriate materials </w:t>
      </w:r>
      <w:r w:rsidRPr="00E26871">
        <w:t>that respect the configuration of existing streets and pavements. Reference should be made to your Conservation Area Appraisal in all cases.</w:t>
      </w:r>
    </w:p>
    <w:p w:rsidR="00C840EA" w:rsidRPr="00E26871" w:rsidRDefault="00C840EA" w:rsidP="00C840EA">
      <w:pPr>
        <w:tabs>
          <w:tab w:val="left" w:pos="720"/>
          <w:tab w:val="left" w:pos="1440"/>
          <w:tab w:val="left" w:pos="2160"/>
          <w:tab w:val="left" w:pos="2880"/>
          <w:tab w:val="left" w:pos="4680"/>
          <w:tab w:val="left" w:pos="5400"/>
          <w:tab w:val="right" w:pos="9000"/>
          <w:tab w:val="right" w:pos="9072"/>
        </w:tabs>
        <w:spacing w:line="240" w:lineRule="atLeast"/>
        <w:ind w:left="709" w:hanging="709"/>
        <w:jc w:val="both"/>
        <w:rPr>
          <w:rFonts w:ascii="Arial" w:hAnsi="Arial" w:cs="Arial"/>
          <w:b/>
          <w:sz w:val="20"/>
          <w:szCs w:val="20"/>
        </w:rPr>
      </w:pPr>
    </w:p>
    <w:p w:rsidR="00F31263" w:rsidRPr="00E26871" w:rsidRDefault="00BD65AD" w:rsidP="00F31263">
      <w:pPr>
        <w:autoSpaceDE w:val="0"/>
        <w:autoSpaceDN w:val="0"/>
        <w:adjustRightInd w:val="0"/>
        <w:jc w:val="both"/>
        <w:rPr>
          <w:b/>
          <w:bCs/>
        </w:rPr>
      </w:pPr>
      <w:r w:rsidRPr="00C71D48">
        <w:t>9.</w:t>
      </w:r>
      <w:r w:rsidR="004845EA" w:rsidRPr="00C71D48">
        <w:t>8</w:t>
      </w:r>
      <w:r w:rsidR="00F31263" w:rsidRPr="00C71D48">
        <w:tab/>
        <w:t xml:space="preserve">For projects where </w:t>
      </w:r>
      <w:r w:rsidR="00461A5C" w:rsidRPr="00C71D48">
        <w:t>the HES funding contribution is over</w:t>
      </w:r>
      <w:r w:rsidR="00F31263" w:rsidRPr="00C71D48">
        <w:t xml:space="preserve"> £25,000, CARS funding can only be used if the grantee employs a competent professional adviser with relevant specialist conservation knowledge, ability or experience. </w:t>
      </w:r>
      <w:r w:rsidR="00F31263" w:rsidRPr="00C71D48">
        <w:rPr>
          <w:b/>
          <w:bCs/>
        </w:rPr>
        <w:t>For most projects this professional must be a suitably accredited professional in building conservation</w:t>
      </w:r>
      <w:r w:rsidR="00F31263" w:rsidRPr="00E26871">
        <w:rPr>
          <w:b/>
          <w:bCs/>
        </w:rPr>
        <w:t xml:space="preserve">.  </w:t>
      </w:r>
    </w:p>
    <w:p w:rsidR="00F31263" w:rsidRPr="00E26871" w:rsidRDefault="00F31263" w:rsidP="00F31263">
      <w:pPr>
        <w:autoSpaceDE w:val="0"/>
        <w:autoSpaceDN w:val="0"/>
        <w:adjustRightInd w:val="0"/>
        <w:jc w:val="both"/>
        <w:rPr>
          <w:b/>
          <w:bCs/>
        </w:rPr>
      </w:pPr>
    </w:p>
    <w:p w:rsidR="00F31263" w:rsidRPr="00E26871" w:rsidRDefault="00F31263" w:rsidP="00F31263">
      <w:pPr>
        <w:autoSpaceDE w:val="0"/>
        <w:autoSpaceDN w:val="0"/>
        <w:adjustRightInd w:val="0"/>
        <w:jc w:val="both"/>
      </w:pPr>
      <w:r w:rsidRPr="00E26871">
        <w:t>The service that the professional adviser is to provide should include:</w:t>
      </w:r>
    </w:p>
    <w:p w:rsidR="00F31263" w:rsidRPr="00E26871" w:rsidRDefault="00F31263" w:rsidP="00F31263">
      <w:pPr>
        <w:numPr>
          <w:ilvl w:val="0"/>
          <w:numId w:val="6"/>
        </w:numPr>
        <w:tabs>
          <w:tab w:val="left" w:pos="993"/>
        </w:tabs>
        <w:autoSpaceDE w:val="0"/>
        <w:autoSpaceDN w:val="0"/>
        <w:adjustRightInd w:val="0"/>
        <w:ind w:hanging="11"/>
        <w:jc w:val="both"/>
      </w:pPr>
      <w:r w:rsidRPr="00E26871">
        <w:t xml:space="preserve">preparing a thorough survey of the structure and its condition, including </w:t>
      </w:r>
      <w:r w:rsidRPr="00E26871">
        <w:tab/>
        <w:t>survey drawings and plans;</w:t>
      </w:r>
    </w:p>
    <w:p w:rsidR="004B785B" w:rsidRPr="00E26871" w:rsidRDefault="00F31263" w:rsidP="004B785B">
      <w:pPr>
        <w:numPr>
          <w:ilvl w:val="0"/>
          <w:numId w:val="6"/>
        </w:numPr>
        <w:tabs>
          <w:tab w:val="left" w:pos="993"/>
        </w:tabs>
        <w:autoSpaceDE w:val="0"/>
        <w:autoSpaceDN w:val="0"/>
        <w:adjustRightInd w:val="0"/>
        <w:ind w:hanging="11"/>
        <w:jc w:val="both"/>
      </w:pPr>
      <w:r w:rsidRPr="00E26871">
        <w:t>research, analysis and archaeological investigation of the fabric;</w:t>
      </w:r>
      <w:r w:rsidR="004B785B" w:rsidRPr="00E26871">
        <w:t xml:space="preserve"> </w:t>
      </w:r>
    </w:p>
    <w:p w:rsidR="00F31263" w:rsidRPr="00E26871" w:rsidRDefault="00F31263" w:rsidP="004B785B">
      <w:pPr>
        <w:numPr>
          <w:ilvl w:val="0"/>
          <w:numId w:val="6"/>
        </w:numPr>
        <w:tabs>
          <w:tab w:val="left" w:pos="993"/>
        </w:tabs>
        <w:autoSpaceDE w:val="0"/>
        <w:autoSpaceDN w:val="0"/>
        <w:adjustRightInd w:val="0"/>
        <w:ind w:hanging="11"/>
        <w:jc w:val="both"/>
      </w:pPr>
      <w:r w:rsidRPr="00E26871">
        <w:t xml:space="preserve">preparing a detailed specification and drawings for the urgent and </w:t>
      </w:r>
      <w:r w:rsidRPr="00E26871">
        <w:tab/>
        <w:t xml:space="preserve">necessary repairs, or recording of the fabric; </w:t>
      </w:r>
      <w:r w:rsidRPr="00E26871">
        <w:tab/>
      </w:r>
    </w:p>
    <w:p w:rsidR="00F31263" w:rsidRPr="00E26871" w:rsidRDefault="00F31263" w:rsidP="00F31263">
      <w:pPr>
        <w:numPr>
          <w:ilvl w:val="0"/>
          <w:numId w:val="6"/>
        </w:numPr>
        <w:tabs>
          <w:tab w:val="left" w:pos="993"/>
        </w:tabs>
        <w:autoSpaceDE w:val="0"/>
        <w:autoSpaceDN w:val="0"/>
        <w:adjustRightInd w:val="0"/>
        <w:ind w:hanging="11"/>
        <w:jc w:val="both"/>
      </w:pPr>
      <w:r w:rsidRPr="00E26871">
        <w:t xml:space="preserve">providing a list of competent contractors able to carry out the work to a </w:t>
      </w:r>
      <w:r w:rsidRPr="00E26871">
        <w:tab/>
        <w:t xml:space="preserve">high </w:t>
      </w:r>
      <w:r w:rsidRPr="00E26871">
        <w:tab/>
        <w:t xml:space="preserve">standard; </w:t>
      </w:r>
    </w:p>
    <w:p w:rsidR="00F31263" w:rsidRPr="00E26871" w:rsidRDefault="00F31263" w:rsidP="00F31263">
      <w:pPr>
        <w:numPr>
          <w:ilvl w:val="0"/>
          <w:numId w:val="6"/>
        </w:numPr>
        <w:tabs>
          <w:tab w:val="left" w:pos="993"/>
        </w:tabs>
        <w:autoSpaceDE w:val="0"/>
        <w:autoSpaceDN w:val="0"/>
        <w:adjustRightInd w:val="0"/>
        <w:ind w:hanging="11"/>
        <w:jc w:val="both"/>
      </w:pPr>
      <w:r w:rsidRPr="00E26871">
        <w:t>getting competitive tenders and providing a tender report;</w:t>
      </w:r>
    </w:p>
    <w:p w:rsidR="00F31263" w:rsidRPr="00E26871" w:rsidRDefault="00F31263" w:rsidP="00F31263">
      <w:pPr>
        <w:numPr>
          <w:ilvl w:val="0"/>
          <w:numId w:val="6"/>
        </w:numPr>
        <w:tabs>
          <w:tab w:val="left" w:pos="993"/>
        </w:tabs>
        <w:autoSpaceDE w:val="0"/>
        <w:autoSpaceDN w:val="0"/>
        <w:adjustRightInd w:val="0"/>
        <w:ind w:hanging="11"/>
        <w:jc w:val="both"/>
      </w:pPr>
      <w:r w:rsidRPr="00E26871">
        <w:t>arranging a contract for the works;</w:t>
      </w:r>
    </w:p>
    <w:p w:rsidR="00F31263" w:rsidRPr="00E26871" w:rsidRDefault="00F31263" w:rsidP="00F31263">
      <w:pPr>
        <w:numPr>
          <w:ilvl w:val="0"/>
          <w:numId w:val="6"/>
        </w:numPr>
        <w:tabs>
          <w:tab w:val="left" w:pos="993"/>
        </w:tabs>
        <w:autoSpaceDE w:val="0"/>
        <w:autoSpaceDN w:val="0"/>
        <w:adjustRightInd w:val="0"/>
        <w:ind w:hanging="11"/>
        <w:jc w:val="both"/>
      </w:pPr>
      <w:r w:rsidRPr="00E26871">
        <w:t xml:space="preserve">regular inspections and valuations of the work on site until it is completed; </w:t>
      </w:r>
      <w:r w:rsidRPr="00E26871">
        <w:tab/>
        <w:t>and</w:t>
      </w:r>
    </w:p>
    <w:p w:rsidR="00F31263" w:rsidRDefault="00F31263" w:rsidP="00F31263">
      <w:pPr>
        <w:numPr>
          <w:ilvl w:val="0"/>
          <w:numId w:val="6"/>
        </w:numPr>
        <w:tabs>
          <w:tab w:val="left" w:pos="993"/>
        </w:tabs>
        <w:autoSpaceDE w:val="0"/>
        <w:autoSpaceDN w:val="0"/>
        <w:adjustRightInd w:val="0"/>
        <w:ind w:hanging="11"/>
        <w:jc w:val="both"/>
      </w:pPr>
      <w:proofErr w:type="gramStart"/>
      <w:r w:rsidRPr="00E26871">
        <w:t>full</w:t>
      </w:r>
      <w:proofErr w:type="gramEnd"/>
      <w:r w:rsidRPr="00E26871">
        <w:t xml:space="preserve"> contact with the CARS project officer on the technical details of both </w:t>
      </w:r>
      <w:r w:rsidRPr="00E26871">
        <w:tab/>
        <w:t xml:space="preserve">the application and the work for which a grant has been awarded. </w:t>
      </w:r>
    </w:p>
    <w:p w:rsidR="007819A1" w:rsidRDefault="007819A1" w:rsidP="007819A1">
      <w:pPr>
        <w:tabs>
          <w:tab w:val="left" w:pos="993"/>
        </w:tabs>
        <w:autoSpaceDE w:val="0"/>
        <w:autoSpaceDN w:val="0"/>
        <w:adjustRightInd w:val="0"/>
        <w:jc w:val="both"/>
      </w:pPr>
    </w:p>
    <w:p w:rsidR="007819A1" w:rsidRPr="00E26871" w:rsidRDefault="007819A1" w:rsidP="007819A1">
      <w:pPr>
        <w:tabs>
          <w:tab w:val="left" w:pos="993"/>
        </w:tabs>
        <w:autoSpaceDE w:val="0"/>
        <w:autoSpaceDN w:val="0"/>
        <w:adjustRightInd w:val="0"/>
        <w:jc w:val="both"/>
      </w:pPr>
    </w:p>
    <w:p w:rsidR="00F31263" w:rsidRPr="00E26871" w:rsidRDefault="00F31263" w:rsidP="00F31263">
      <w:pPr>
        <w:autoSpaceDE w:val="0"/>
        <w:autoSpaceDN w:val="0"/>
        <w:adjustRightInd w:val="0"/>
        <w:jc w:val="both"/>
      </w:pPr>
    </w:p>
    <w:p w:rsidR="007819A1" w:rsidRDefault="007819A1" w:rsidP="00F31263">
      <w:pPr>
        <w:autoSpaceDE w:val="0"/>
        <w:autoSpaceDN w:val="0"/>
        <w:adjustRightInd w:val="0"/>
        <w:jc w:val="both"/>
      </w:pPr>
    </w:p>
    <w:p w:rsidR="007819A1" w:rsidRDefault="007819A1" w:rsidP="00F31263">
      <w:pPr>
        <w:autoSpaceDE w:val="0"/>
        <w:autoSpaceDN w:val="0"/>
        <w:adjustRightInd w:val="0"/>
        <w:jc w:val="both"/>
      </w:pPr>
    </w:p>
    <w:p w:rsidR="00F31263" w:rsidRPr="00E26871" w:rsidRDefault="00F31263" w:rsidP="00F31263">
      <w:pPr>
        <w:autoSpaceDE w:val="0"/>
        <w:autoSpaceDN w:val="0"/>
        <w:adjustRightInd w:val="0"/>
        <w:jc w:val="both"/>
      </w:pPr>
      <w:r w:rsidRPr="00E26871">
        <w:t xml:space="preserve">Details of suitably qualified architects experienced in the repair of historic </w:t>
      </w:r>
      <w:r w:rsidRPr="00E26871">
        <w:tab/>
        <w:t>buildings</w:t>
      </w:r>
      <w:r w:rsidR="009C54A4" w:rsidRPr="00E26871">
        <w:t xml:space="preserve"> </w:t>
      </w:r>
      <w:r w:rsidRPr="00E26871">
        <w:t xml:space="preserve">can be obtained from the Royal Incorporation of Architects in Scotland (RIAS) Tel: 0131 229 7545. </w:t>
      </w:r>
      <w:hyperlink r:id="rId9" w:history="1">
        <w:r w:rsidRPr="00E26871">
          <w:rPr>
            <w:rStyle w:val="Hyperlink"/>
            <w:color w:val="auto"/>
            <w:lang w:val="fr-FR"/>
          </w:rPr>
          <w:t>www.rias.org.uk</w:t>
        </w:r>
      </w:hyperlink>
      <w:r w:rsidRPr="00E26871">
        <w:t xml:space="preserve">.  Details of suitably qualified chartered building surveyors experienced in the repair of historic buildings can be obtained from the Royal Institution of Chartered Surveyors in Scotland (RICS) Tel: 0131 225 7078. </w:t>
      </w:r>
      <w:hyperlink r:id="rId10" w:history="1">
        <w:r w:rsidRPr="00E26871">
          <w:rPr>
            <w:rStyle w:val="Hyperlink"/>
            <w:color w:val="auto"/>
          </w:rPr>
          <w:t>www.rics.org</w:t>
        </w:r>
      </w:hyperlink>
      <w:r w:rsidRPr="00E26871">
        <w:t>.</w:t>
      </w:r>
    </w:p>
    <w:p w:rsidR="00F31263" w:rsidRPr="00E26871" w:rsidRDefault="00F31263" w:rsidP="00F31263">
      <w:pPr>
        <w:autoSpaceDE w:val="0"/>
        <w:autoSpaceDN w:val="0"/>
        <w:adjustRightInd w:val="0"/>
        <w:jc w:val="both"/>
      </w:pPr>
    </w:p>
    <w:p w:rsidR="00C840EA" w:rsidRPr="00E26871" w:rsidRDefault="00F84BCD" w:rsidP="00F31263">
      <w:pPr>
        <w:autoSpaceDE w:val="0"/>
        <w:autoSpaceDN w:val="0"/>
        <w:adjustRightInd w:val="0"/>
        <w:jc w:val="both"/>
      </w:pPr>
      <w:r>
        <w:t xml:space="preserve">The normal maximum </w:t>
      </w:r>
      <w:r w:rsidR="00C840EA" w:rsidRPr="00E26871">
        <w:t>grant eligible percentage for</w:t>
      </w:r>
      <w:r>
        <w:t xml:space="preserve"> total</w:t>
      </w:r>
      <w:r w:rsidR="00C840EA" w:rsidRPr="00E26871">
        <w:t xml:space="preserve"> fee costs is 16% of </w:t>
      </w:r>
      <w:r w:rsidR="00F31263" w:rsidRPr="00E26871">
        <w:t>the eligible w</w:t>
      </w:r>
      <w:r w:rsidR="00C840EA" w:rsidRPr="00E26871">
        <w:t xml:space="preserve">orks costs. </w:t>
      </w:r>
    </w:p>
    <w:p w:rsidR="00F31263" w:rsidRPr="00E26871" w:rsidRDefault="00F31263" w:rsidP="00F31263">
      <w:pPr>
        <w:autoSpaceDE w:val="0"/>
        <w:autoSpaceDN w:val="0"/>
        <w:adjustRightInd w:val="0"/>
        <w:jc w:val="both"/>
      </w:pPr>
    </w:p>
    <w:p w:rsidR="004845EA" w:rsidRPr="00E26871" w:rsidRDefault="00F31263" w:rsidP="009C54A4">
      <w:pPr>
        <w:autoSpaceDE w:val="0"/>
        <w:autoSpaceDN w:val="0"/>
        <w:adjustRightInd w:val="0"/>
        <w:jc w:val="both"/>
      </w:pPr>
      <w:r w:rsidRPr="00E26871">
        <w:rPr>
          <w:bCs/>
        </w:rPr>
        <w:t>9.</w:t>
      </w:r>
      <w:r w:rsidR="004845EA" w:rsidRPr="00E26871">
        <w:rPr>
          <w:bCs/>
        </w:rPr>
        <w:t>9</w:t>
      </w:r>
      <w:r w:rsidRPr="00E26871">
        <w:rPr>
          <w:b/>
          <w:bCs/>
        </w:rPr>
        <w:tab/>
      </w:r>
      <w:r w:rsidR="009C54A4" w:rsidRPr="00E26871">
        <w:t xml:space="preserve">CARS funding can </w:t>
      </w:r>
      <w:r w:rsidR="004845EA" w:rsidRPr="00E26871">
        <w:t>be used to contribute towards a proportion of som</w:t>
      </w:r>
      <w:r w:rsidR="009C54A4" w:rsidRPr="00E26871">
        <w:t>e</w:t>
      </w:r>
      <w:r w:rsidR="004845EA" w:rsidRPr="00E26871">
        <w:t xml:space="preserve"> of </w:t>
      </w:r>
      <w:proofErr w:type="gramStart"/>
      <w:r w:rsidR="004845EA" w:rsidRPr="00E26871">
        <w:t xml:space="preserve">the </w:t>
      </w:r>
      <w:r w:rsidR="009C54A4" w:rsidRPr="00E26871">
        <w:t xml:space="preserve"> </w:t>
      </w:r>
      <w:r w:rsidR="009C54A4" w:rsidRPr="00E26871">
        <w:rPr>
          <w:bCs/>
        </w:rPr>
        <w:t>p</w:t>
      </w:r>
      <w:r w:rsidR="009C54A4" w:rsidRPr="00E26871">
        <w:t>reliminary</w:t>
      </w:r>
      <w:proofErr w:type="gramEnd"/>
      <w:r w:rsidR="009C54A4" w:rsidRPr="00E26871">
        <w:t xml:space="preserve"> costs associated with a project</w:t>
      </w:r>
      <w:r w:rsidR="004845EA" w:rsidRPr="00E26871">
        <w:t>.</w:t>
      </w:r>
    </w:p>
    <w:p w:rsidR="004845EA" w:rsidRPr="00E26871" w:rsidRDefault="004845EA" w:rsidP="009C54A4">
      <w:pPr>
        <w:autoSpaceDE w:val="0"/>
        <w:autoSpaceDN w:val="0"/>
        <w:adjustRightInd w:val="0"/>
        <w:jc w:val="both"/>
        <w:rPr>
          <w:b/>
          <w:bCs/>
        </w:rPr>
      </w:pPr>
    </w:p>
    <w:p w:rsidR="00AB6751" w:rsidRPr="00E26871" w:rsidRDefault="009C54A4" w:rsidP="00AB6751">
      <w:pPr>
        <w:autoSpaceDE w:val="0"/>
        <w:autoSpaceDN w:val="0"/>
        <w:adjustRightInd w:val="0"/>
        <w:jc w:val="both"/>
      </w:pPr>
      <w:r w:rsidRPr="00C71D48">
        <w:rPr>
          <w:bCs/>
        </w:rPr>
        <w:t>9.</w:t>
      </w:r>
      <w:r w:rsidR="004845EA" w:rsidRPr="00C71D48">
        <w:rPr>
          <w:bCs/>
        </w:rPr>
        <w:t>10</w:t>
      </w:r>
      <w:r w:rsidRPr="00C71D48">
        <w:tab/>
        <w:t xml:space="preserve">The </w:t>
      </w:r>
      <w:r w:rsidR="00AB6751" w:rsidRPr="00C71D48">
        <w:t>following</w:t>
      </w:r>
      <w:r w:rsidRPr="00C71D48">
        <w:t xml:space="preserve"> work</w:t>
      </w:r>
      <w:r w:rsidR="00F84BCD" w:rsidRPr="00C71D48">
        <w:t>s</w:t>
      </w:r>
      <w:r w:rsidRPr="00C71D48">
        <w:t xml:space="preserve"> </w:t>
      </w:r>
      <w:r w:rsidR="00AB6751" w:rsidRPr="00C71D48">
        <w:t>are not eligible for H</w:t>
      </w:r>
      <w:r w:rsidR="00461A5C" w:rsidRPr="00C71D48">
        <w:t>E</w:t>
      </w:r>
      <w:r w:rsidR="00AB6751" w:rsidRPr="00C71D48">
        <w:t>S</w:t>
      </w:r>
      <w:r w:rsidRPr="00C71D48">
        <w:t xml:space="preserve"> CARS funding</w:t>
      </w:r>
      <w:r w:rsidR="00AB6751" w:rsidRPr="00C71D48">
        <w:t>:</w:t>
      </w:r>
      <w:r w:rsidRPr="00E26871">
        <w:t xml:space="preserve"> </w:t>
      </w:r>
    </w:p>
    <w:p w:rsidR="00AB6751" w:rsidRPr="00E26871" w:rsidRDefault="00AB6751" w:rsidP="00AB6751">
      <w:pPr>
        <w:autoSpaceDE w:val="0"/>
        <w:autoSpaceDN w:val="0"/>
        <w:adjustRightInd w:val="0"/>
        <w:jc w:val="both"/>
      </w:pPr>
    </w:p>
    <w:p w:rsidR="009C54A4" w:rsidRPr="00E26871" w:rsidRDefault="009C54A4" w:rsidP="00F84BCD">
      <w:pPr>
        <w:numPr>
          <w:ilvl w:val="0"/>
          <w:numId w:val="12"/>
        </w:numPr>
        <w:autoSpaceDE w:val="0"/>
        <w:autoSpaceDN w:val="0"/>
        <w:adjustRightInd w:val="0"/>
        <w:jc w:val="both"/>
      </w:pPr>
      <w:r w:rsidRPr="00091B5C">
        <w:rPr>
          <w:bCs/>
        </w:rPr>
        <w:t>Alterations and improvements</w:t>
      </w:r>
      <w:r w:rsidR="004845EA" w:rsidRPr="00091B5C">
        <w:rPr>
          <w:bCs/>
        </w:rPr>
        <w:t xml:space="preserve"> </w:t>
      </w:r>
      <w:r w:rsidR="00AB6751" w:rsidRPr="00091B5C">
        <w:rPr>
          <w:bCs/>
        </w:rPr>
        <w:t>–</w:t>
      </w:r>
      <w:r w:rsidRPr="00E26871">
        <w:t xml:space="preserve"> </w:t>
      </w:r>
      <w:r w:rsidR="00AB6751" w:rsidRPr="00E26871">
        <w:t xml:space="preserve">this includes </w:t>
      </w:r>
      <w:r w:rsidRPr="00E26871">
        <w:t xml:space="preserve">all new work and additions to a building. Works </w:t>
      </w:r>
      <w:r w:rsidR="00AB6751" w:rsidRPr="00E26871">
        <w:t xml:space="preserve">carried out </w:t>
      </w:r>
      <w:r w:rsidRPr="00E26871">
        <w:t xml:space="preserve">to comply with the Disability Discrimination Act (2005) are not </w:t>
      </w:r>
      <w:r w:rsidR="00AB6751" w:rsidRPr="00E26871">
        <w:t xml:space="preserve">eligible </w:t>
      </w:r>
      <w:r w:rsidRPr="00E26871">
        <w:t>but it is recognised that environmental enhancement projects need to comply with the provisions of this Act</w:t>
      </w:r>
      <w:r w:rsidR="00AB6751" w:rsidRPr="00E26871">
        <w:t>.</w:t>
      </w:r>
      <w:r w:rsidRPr="00E26871">
        <w:t xml:space="preserve"> </w:t>
      </w:r>
      <w:r w:rsidR="00AB6751" w:rsidRPr="00E26871">
        <w:t>W</w:t>
      </w:r>
      <w:r w:rsidRPr="00E26871">
        <w:t>ithin each project</w:t>
      </w:r>
      <w:r w:rsidR="00AB6751" w:rsidRPr="00E26871">
        <w:t>,</w:t>
      </w:r>
      <w:r w:rsidRPr="00E26871">
        <w:t xml:space="preserve"> all reasonable provision must be made to make the Subjects fully accessible. </w:t>
      </w:r>
    </w:p>
    <w:p w:rsidR="009C54A4" w:rsidRPr="00E26871" w:rsidRDefault="009C54A4" w:rsidP="009C54A4">
      <w:pPr>
        <w:tabs>
          <w:tab w:val="left" w:pos="993"/>
        </w:tabs>
        <w:autoSpaceDE w:val="0"/>
        <w:autoSpaceDN w:val="0"/>
        <w:adjustRightInd w:val="0"/>
        <w:ind w:hanging="11"/>
        <w:jc w:val="both"/>
        <w:rPr>
          <w:bCs/>
        </w:rPr>
      </w:pPr>
    </w:p>
    <w:p w:rsidR="009C54A4" w:rsidRPr="00E26871" w:rsidRDefault="009C54A4" w:rsidP="009C54A4">
      <w:pPr>
        <w:numPr>
          <w:ilvl w:val="0"/>
          <w:numId w:val="8"/>
        </w:numPr>
        <w:tabs>
          <w:tab w:val="left" w:pos="993"/>
        </w:tabs>
        <w:autoSpaceDE w:val="0"/>
        <w:autoSpaceDN w:val="0"/>
        <w:adjustRightInd w:val="0"/>
        <w:ind w:hanging="11"/>
        <w:jc w:val="both"/>
      </w:pPr>
      <w:r w:rsidRPr="00E26871">
        <w:rPr>
          <w:bCs/>
        </w:rPr>
        <w:t>Maintenance and minor repairs</w:t>
      </w:r>
      <w:r w:rsidR="004845EA" w:rsidRPr="00E26871">
        <w:rPr>
          <w:bCs/>
        </w:rPr>
        <w:t xml:space="preserve"> - </w:t>
      </w:r>
      <w:r w:rsidRPr="00E26871">
        <w:t>work</w:t>
      </w:r>
      <w:r w:rsidR="00AB6751" w:rsidRPr="00E26871">
        <w:t>s</w:t>
      </w:r>
      <w:r w:rsidRPr="00E26871">
        <w:t xml:space="preserve"> that </w:t>
      </w:r>
      <w:r w:rsidR="00AB6751" w:rsidRPr="00E26871">
        <w:t xml:space="preserve">should be carried out by property </w:t>
      </w:r>
      <w:r w:rsidR="00AB6751" w:rsidRPr="00E26871">
        <w:tab/>
        <w:t xml:space="preserve">owners on a </w:t>
      </w:r>
      <w:r w:rsidRPr="00E26871">
        <w:t>regular basis to keep their building from deteriorating.</w:t>
      </w:r>
    </w:p>
    <w:p w:rsidR="009C54A4" w:rsidRPr="00E26871" w:rsidRDefault="009C54A4" w:rsidP="009C54A4">
      <w:pPr>
        <w:tabs>
          <w:tab w:val="left" w:pos="993"/>
        </w:tabs>
        <w:autoSpaceDE w:val="0"/>
        <w:autoSpaceDN w:val="0"/>
        <w:adjustRightInd w:val="0"/>
        <w:ind w:hanging="11"/>
        <w:jc w:val="both"/>
        <w:rPr>
          <w:bCs/>
        </w:rPr>
      </w:pPr>
    </w:p>
    <w:p w:rsidR="009C54A4" w:rsidRPr="00E26871" w:rsidRDefault="009C54A4" w:rsidP="009C54A4">
      <w:pPr>
        <w:numPr>
          <w:ilvl w:val="0"/>
          <w:numId w:val="8"/>
        </w:numPr>
        <w:tabs>
          <w:tab w:val="left" w:pos="993"/>
        </w:tabs>
        <w:autoSpaceDE w:val="0"/>
        <w:autoSpaceDN w:val="0"/>
        <w:adjustRightInd w:val="0"/>
        <w:ind w:hanging="11"/>
        <w:jc w:val="both"/>
        <w:rPr>
          <w:bCs/>
        </w:rPr>
      </w:pPr>
      <w:r w:rsidRPr="00E26871">
        <w:rPr>
          <w:bCs/>
        </w:rPr>
        <w:t>Demolitions</w:t>
      </w:r>
      <w:r w:rsidR="004845EA" w:rsidRPr="00E26871">
        <w:rPr>
          <w:bCs/>
        </w:rPr>
        <w:t xml:space="preserve"> - t</w:t>
      </w:r>
      <w:r w:rsidRPr="00E26871">
        <w:t xml:space="preserve">he removal of any part or element of a building as well as the </w:t>
      </w:r>
      <w:r w:rsidR="004845EA" w:rsidRPr="00E26871">
        <w:tab/>
      </w:r>
      <w:r w:rsidRPr="00E26871">
        <w:t xml:space="preserve">removal of </w:t>
      </w:r>
      <w:r w:rsidRPr="00E26871">
        <w:tab/>
        <w:t xml:space="preserve">complete structures. </w:t>
      </w:r>
      <w:r w:rsidR="004845EA" w:rsidRPr="00E26871">
        <w:tab/>
      </w:r>
      <w:r w:rsidR="00AB6751" w:rsidRPr="00E26871">
        <w:t>I</w:t>
      </w:r>
      <w:r w:rsidRPr="00E26871">
        <w:t xml:space="preserve">n very exceptional circumstances, we may </w:t>
      </w:r>
      <w:r w:rsidR="00AB6751" w:rsidRPr="00E26871">
        <w:tab/>
        <w:t>fund</w:t>
      </w:r>
      <w:r w:rsidRPr="00E26871">
        <w:t xml:space="preserve"> careful dismantling prior to reinstatement; making good historic fabric </w:t>
      </w:r>
      <w:r w:rsidR="00F84BCD">
        <w:tab/>
      </w:r>
      <w:r w:rsidRPr="00E26871">
        <w:t xml:space="preserve">after the removal of later work which alters or obscures the original design of </w:t>
      </w:r>
      <w:r w:rsidR="00F84BCD">
        <w:tab/>
      </w:r>
      <w:r w:rsidRPr="00E26871">
        <w:t>the building</w:t>
      </w:r>
      <w:r w:rsidR="00AB6751" w:rsidRPr="00E26871">
        <w:t>;</w:t>
      </w:r>
      <w:r w:rsidRPr="00E26871">
        <w:t xml:space="preserve"> and where careful dismantling is carried out as part of an agreed </w:t>
      </w:r>
      <w:r w:rsidR="00F84BCD">
        <w:tab/>
      </w:r>
      <w:r w:rsidRPr="00E26871">
        <w:t>scheme of reinstatement.</w:t>
      </w:r>
    </w:p>
    <w:p w:rsidR="009C54A4" w:rsidRPr="00E26871" w:rsidRDefault="009C54A4" w:rsidP="00F31263">
      <w:pPr>
        <w:autoSpaceDE w:val="0"/>
        <w:autoSpaceDN w:val="0"/>
        <w:adjustRightInd w:val="0"/>
        <w:jc w:val="both"/>
      </w:pPr>
    </w:p>
    <w:p w:rsidR="004845EA" w:rsidRDefault="004845EA" w:rsidP="004845EA">
      <w:pPr>
        <w:tabs>
          <w:tab w:val="left" w:pos="0"/>
        </w:tabs>
        <w:autoSpaceDE w:val="0"/>
        <w:autoSpaceDN w:val="0"/>
        <w:adjustRightInd w:val="0"/>
        <w:ind w:right="-28"/>
        <w:jc w:val="both"/>
      </w:pPr>
      <w:r w:rsidRPr="00C71D48">
        <w:t xml:space="preserve">9.11 </w:t>
      </w:r>
      <w:r w:rsidRPr="00C71D48">
        <w:rPr>
          <w:b/>
          <w:bCs/>
        </w:rPr>
        <w:tab/>
      </w:r>
      <w:r w:rsidRPr="00C71D48">
        <w:rPr>
          <w:bCs/>
        </w:rPr>
        <w:t>Further</w:t>
      </w:r>
      <w:r w:rsidRPr="00C71D48">
        <w:rPr>
          <w:b/>
          <w:bCs/>
        </w:rPr>
        <w:t xml:space="preserve"> </w:t>
      </w:r>
      <w:r w:rsidRPr="00C71D48">
        <w:t xml:space="preserve">advice on grant-eligible work and other items intended to assist the project’s professional adviser in preparing an appropriate scheme of repair can be found in our Advisory Standards of Repair document which can be downloaded from </w:t>
      </w:r>
      <w:hyperlink r:id="rId11" w:anchor="how-to-apply_tab" w:history="1">
        <w:r w:rsidR="006B400C" w:rsidRPr="005F3B9A">
          <w:rPr>
            <w:rStyle w:val="Hyperlink"/>
          </w:rPr>
          <w:t>https://www.historicenvironment.scot/grants-and-funding/our-grants/building-repair-grants-scheme/#how-to-apply_tab</w:t>
        </w:r>
      </w:hyperlink>
      <w:r w:rsidR="006B400C">
        <w:t xml:space="preserve"> </w:t>
      </w: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Default="007819A1" w:rsidP="004845EA">
      <w:pPr>
        <w:tabs>
          <w:tab w:val="left" w:pos="0"/>
        </w:tabs>
        <w:autoSpaceDE w:val="0"/>
        <w:autoSpaceDN w:val="0"/>
        <w:adjustRightInd w:val="0"/>
        <w:ind w:right="-28"/>
        <w:jc w:val="both"/>
      </w:pPr>
    </w:p>
    <w:p w:rsidR="007819A1" w:rsidRPr="00E26871" w:rsidRDefault="007819A1" w:rsidP="004845EA">
      <w:pPr>
        <w:tabs>
          <w:tab w:val="left" w:pos="0"/>
        </w:tabs>
        <w:autoSpaceDE w:val="0"/>
        <w:autoSpaceDN w:val="0"/>
        <w:adjustRightInd w:val="0"/>
        <w:ind w:right="-28"/>
        <w:jc w:val="both"/>
      </w:pPr>
    </w:p>
    <w:p w:rsidR="004845EA" w:rsidRPr="00E26871" w:rsidRDefault="004845EA" w:rsidP="00F31263">
      <w:pPr>
        <w:autoSpaceDE w:val="0"/>
        <w:autoSpaceDN w:val="0"/>
        <w:adjustRightInd w:val="0"/>
        <w:jc w:val="both"/>
      </w:pPr>
    </w:p>
    <w:p w:rsidR="00B103C6" w:rsidRPr="00E26871" w:rsidRDefault="005A409D" w:rsidP="00C510AB">
      <w:pPr>
        <w:widowControl w:val="0"/>
        <w:autoSpaceDE w:val="0"/>
        <w:autoSpaceDN w:val="0"/>
        <w:adjustRightInd w:val="0"/>
        <w:jc w:val="both"/>
        <w:rPr>
          <w:b/>
        </w:rPr>
      </w:pPr>
      <w:r w:rsidRPr="00E26871">
        <w:rPr>
          <w:b/>
        </w:rPr>
        <w:t>HOW TO COMPLETE AND RETURN THIS FORM</w:t>
      </w:r>
    </w:p>
    <w:p w:rsidR="00B103C6" w:rsidRPr="00E26871" w:rsidRDefault="00B103C6" w:rsidP="00C510AB">
      <w:pPr>
        <w:widowControl w:val="0"/>
        <w:autoSpaceDE w:val="0"/>
        <w:autoSpaceDN w:val="0"/>
        <w:adjustRightInd w:val="0"/>
        <w:jc w:val="both"/>
      </w:pPr>
    </w:p>
    <w:p w:rsidR="00F1673F" w:rsidRPr="00C71D48" w:rsidRDefault="0052081D" w:rsidP="007819A1">
      <w:pPr>
        <w:widowControl w:val="0"/>
        <w:tabs>
          <w:tab w:val="left" w:pos="0"/>
        </w:tabs>
        <w:autoSpaceDE w:val="0"/>
        <w:autoSpaceDN w:val="0"/>
        <w:adjustRightInd w:val="0"/>
        <w:jc w:val="both"/>
        <w:rPr>
          <w:u w:val="single"/>
        </w:rPr>
      </w:pPr>
      <w:r w:rsidRPr="00E26871">
        <w:t>10</w:t>
      </w:r>
      <w:r w:rsidR="001E4BA2" w:rsidRPr="00E26871">
        <w:t>.</w:t>
      </w:r>
      <w:r w:rsidR="001E4BA2" w:rsidRPr="00E26871">
        <w:tab/>
      </w:r>
      <w:r w:rsidR="00F1673F" w:rsidRPr="00E26871">
        <w:t xml:space="preserve">The form </w:t>
      </w:r>
      <w:r w:rsidR="001D1BC5" w:rsidRPr="00E26871">
        <w:t>has 2</w:t>
      </w:r>
      <w:r w:rsidR="00091B5C">
        <w:t>5</w:t>
      </w:r>
      <w:r w:rsidR="00D979A8" w:rsidRPr="00E26871">
        <w:t xml:space="preserve"> questions and</w:t>
      </w:r>
      <w:r w:rsidR="001D1BC5" w:rsidRPr="00E26871">
        <w:t xml:space="preserve"> is</w:t>
      </w:r>
      <w:r w:rsidR="00D979A8" w:rsidRPr="00E26871">
        <w:t xml:space="preserve"> </w:t>
      </w:r>
      <w:r w:rsidR="00110FC7" w:rsidRPr="00E26871">
        <w:t xml:space="preserve">designed to </w:t>
      </w:r>
      <w:r w:rsidR="0098072F" w:rsidRPr="00E26871">
        <w:t xml:space="preserve">gather information about your proposals to address the conservation and regeneration needs of individual </w:t>
      </w:r>
      <w:r w:rsidR="00D979A8" w:rsidRPr="00E26871">
        <w:t>conservation areas</w:t>
      </w:r>
      <w:r w:rsidR="0098072F" w:rsidRPr="00E26871">
        <w:t xml:space="preserve"> and areas of focus within them</w:t>
      </w:r>
      <w:r w:rsidR="00D979A8" w:rsidRPr="00C71D48">
        <w:t xml:space="preserve">. </w:t>
      </w:r>
      <w:r w:rsidR="00110FC7" w:rsidRPr="00C71D48">
        <w:t xml:space="preserve"> </w:t>
      </w:r>
      <w:r w:rsidR="0098072F" w:rsidRPr="00C71D48">
        <w:t xml:space="preserve">Bids for support for more than one conservation </w:t>
      </w:r>
      <w:r w:rsidR="00EC18AE" w:rsidRPr="00C71D48">
        <w:t xml:space="preserve">area </w:t>
      </w:r>
      <w:r w:rsidR="00D979A8" w:rsidRPr="00C71D48">
        <w:t xml:space="preserve">should be made on separate copies of the form and </w:t>
      </w:r>
      <w:r w:rsidR="00A034A0" w:rsidRPr="00C71D48">
        <w:tab/>
      </w:r>
      <w:r w:rsidR="00365118" w:rsidRPr="00C71D48">
        <w:t xml:space="preserve">proposals </w:t>
      </w:r>
      <w:r w:rsidR="00D979A8" w:rsidRPr="00C71D48">
        <w:t>for</w:t>
      </w:r>
      <w:r w:rsidR="005A409D" w:rsidRPr="00C71D48">
        <w:t xml:space="preserve"> joint administration </w:t>
      </w:r>
      <w:r w:rsidR="00365118" w:rsidRPr="00C71D48">
        <w:t>of the scheme</w:t>
      </w:r>
      <w:r w:rsidR="003D7D7E" w:rsidRPr="00C71D48">
        <w:t xml:space="preserve"> set out in a covering letter.</w:t>
      </w:r>
      <w:r w:rsidR="005A409D" w:rsidRPr="00C71D48">
        <w:rPr>
          <w:u w:val="single"/>
        </w:rPr>
        <w:t xml:space="preserve"> </w:t>
      </w:r>
    </w:p>
    <w:p w:rsidR="00F1673F" w:rsidRPr="00C71D48" w:rsidRDefault="00F1673F" w:rsidP="00C510AB">
      <w:pPr>
        <w:widowControl w:val="0"/>
        <w:autoSpaceDE w:val="0"/>
        <w:autoSpaceDN w:val="0"/>
        <w:adjustRightInd w:val="0"/>
        <w:jc w:val="both"/>
      </w:pPr>
    </w:p>
    <w:p w:rsidR="009F75DD" w:rsidRDefault="00F71121" w:rsidP="007819A1">
      <w:pPr>
        <w:widowControl w:val="0"/>
        <w:tabs>
          <w:tab w:val="left" w:pos="0"/>
        </w:tabs>
        <w:autoSpaceDE w:val="0"/>
        <w:autoSpaceDN w:val="0"/>
        <w:adjustRightInd w:val="0"/>
        <w:jc w:val="both"/>
      </w:pPr>
      <w:r w:rsidRPr="00C71D48">
        <w:t>11.</w:t>
      </w:r>
      <w:r w:rsidRPr="00C71D48">
        <w:tab/>
        <w:t>Please return completed forms and any supporting information by 31</w:t>
      </w:r>
      <w:r w:rsidRPr="00C71D48">
        <w:rPr>
          <w:vertAlign w:val="superscript"/>
        </w:rPr>
        <w:t>st</w:t>
      </w:r>
      <w:r w:rsidRPr="00C71D48">
        <w:t xml:space="preserve"> August 201</w:t>
      </w:r>
      <w:r w:rsidR="0006306F" w:rsidRPr="00C71D48">
        <w:t>6</w:t>
      </w:r>
      <w:r w:rsidRPr="00C71D48">
        <w:t xml:space="preserve"> either by email </w:t>
      </w:r>
      <w:r w:rsidR="006B400C" w:rsidRPr="006B400C">
        <w:t>to</w:t>
      </w:r>
      <w:r w:rsidR="006B400C">
        <w:t xml:space="preserve"> </w:t>
      </w:r>
      <w:hyperlink r:id="rId12" w:history="1">
        <w:r w:rsidR="006B400C" w:rsidRPr="005F3B9A">
          <w:rPr>
            <w:rStyle w:val="Hyperlink"/>
          </w:rPr>
          <w:t>grants@hes.scot</w:t>
        </w:r>
      </w:hyperlink>
      <w:r w:rsidR="006B400C">
        <w:t xml:space="preserve"> or</w:t>
      </w:r>
      <w:r w:rsidR="00370D5F" w:rsidRPr="00370D5F">
        <w:t xml:space="preserve"> by post to:</w:t>
      </w:r>
      <w:r w:rsidR="00C70F2A" w:rsidRPr="00C71D48">
        <w:t xml:space="preserve"> </w:t>
      </w:r>
    </w:p>
    <w:p w:rsidR="006B400C" w:rsidRPr="00C71D48" w:rsidRDefault="006B400C" w:rsidP="00C510AB">
      <w:pPr>
        <w:widowControl w:val="0"/>
        <w:autoSpaceDE w:val="0"/>
        <w:autoSpaceDN w:val="0"/>
        <w:adjustRightInd w:val="0"/>
        <w:jc w:val="both"/>
      </w:pPr>
    </w:p>
    <w:p w:rsidR="00EC18AE" w:rsidRPr="00C71D48" w:rsidRDefault="00A034A0" w:rsidP="00C510AB">
      <w:pPr>
        <w:widowControl w:val="0"/>
        <w:autoSpaceDE w:val="0"/>
        <w:autoSpaceDN w:val="0"/>
        <w:adjustRightInd w:val="0"/>
        <w:jc w:val="both"/>
      </w:pPr>
      <w:r w:rsidRPr="00C71D48">
        <w:tab/>
      </w:r>
      <w:r w:rsidR="00C70F2A" w:rsidRPr="00C71D48">
        <w:t xml:space="preserve">Historic </w:t>
      </w:r>
      <w:r w:rsidR="00461A5C" w:rsidRPr="00C71D48">
        <w:t xml:space="preserve">Environment </w:t>
      </w:r>
      <w:r w:rsidR="00C70F2A" w:rsidRPr="00C71D48">
        <w:t>Scotland</w:t>
      </w:r>
      <w:r w:rsidR="00EC18AE" w:rsidRPr="00C71D48">
        <w:t xml:space="preserve"> </w:t>
      </w:r>
    </w:p>
    <w:p w:rsidR="00C70F2A" w:rsidRPr="00C71D48" w:rsidRDefault="00A034A0" w:rsidP="00C510AB">
      <w:pPr>
        <w:widowControl w:val="0"/>
        <w:autoSpaceDE w:val="0"/>
        <w:autoSpaceDN w:val="0"/>
        <w:adjustRightInd w:val="0"/>
        <w:jc w:val="both"/>
      </w:pPr>
      <w:r w:rsidRPr="00C71D48">
        <w:tab/>
      </w:r>
      <w:r w:rsidR="00C8127E" w:rsidRPr="00C71D48">
        <w:t>Investment Team</w:t>
      </w:r>
    </w:p>
    <w:p w:rsidR="00C70F2A" w:rsidRPr="00C71D48" w:rsidRDefault="00A034A0" w:rsidP="00C510AB">
      <w:pPr>
        <w:widowControl w:val="0"/>
        <w:autoSpaceDE w:val="0"/>
        <w:autoSpaceDN w:val="0"/>
        <w:adjustRightInd w:val="0"/>
        <w:jc w:val="both"/>
      </w:pPr>
      <w:r w:rsidRPr="00C71D48">
        <w:tab/>
      </w:r>
      <w:r w:rsidR="00C70F2A" w:rsidRPr="00C71D48">
        <w:t>R</w:t>
      </w:r>
      <w:r w:rsidR="008A2635" w:rsidRPr="00C71D48">
        <w:t>o</w:t>
      </w:r>
      <w:r w:rsidR="00C70F2A" w:rsidRPr="00C71D48">
        <w:t>om 2.6</w:t>
      </w:r>
      <w:r w:rsidR="00D979A8" w:rsidRPr="00C71D48">
        <w:t xml:space="preserve">, </w:t>
      </w:r>
      <w:r w:rsidR="00C70F2A" w:rsidRPr="00C71D48">
        <w:t>Longmore House</w:t>
      </w:r>
    </w:p>
    <w:p w:rsidR="00557B6C" w:rsidRPr="00C71D48" w:rsidRDefault="00A034A0" w:rsidP="00C510AB">
      <w:pPr>
        <w:widowControl w:val="0"/>
        <w:autoSpaceDE w:val="0"/>
        <w:autoSpaceDN w:val="0"/>
        <w:adjustRightInd w:val="0"/>
        <w:jc w:val="both"/>
      </w:pPr>
      <w:r w:rsidRPr="00C71D48">
        <w:tab/>
      </w:r>
      <w:r w:rsidR="00557B6C" w:rsidRPr="00C71D48">
        <w:t>Salisbury Place</w:t>
      </w:r>
    </w:p>
    <w:p w:rsidR="00C70F2A" w:rsidRPr="00C71D48" w:rsidRDefault="00A034A0" w:rsidP="00C510AB">
      <w:pPr>
        <w:widowControl w:val="0"/>
        <w:autoSpaceDE w:val="0"/>
        <w:autoSpaceDN w:val="0"/>
        <w:adjustRightInd w:val="0"/>
        <w:jc w:val="both"/>
      </w:pPr>
      <w:r w:rsidRPr="00C71D48">
        <w:tab/>
      </w:r>
      <w:r w:rsidR="00C70F2A" w:rsidRPr="00C71D48">
        <w:t>EDINBURGH</w:t>
      </w:r>
    </w:p>
    <w:p w:rsidR="009F75DD" w:rsidRPr="00C71D48" w:rsidRDefault="00A034A0" w:rsidP="00C510AB">
      <w:pPr>
        <w:widowControl w:val="0"/>
        <w:autoSpaceDE w:val="0"/>
        <w:autoSpaceDN w:val="0"/>
        <w:adjustRightInd w:val="0"/>
        <w:jc w:val="both"/>
      </w:pPr>
      <w:r w:rsidRPr="00C71D48">
        <w:tab/>
      </w:r>
      <w:r w:rsidR="00C70F2A" w:rsidRPr="00C71D48">
        <w:t>EH9 1SH</w:t>
      </w:r>
    </w:p>
    <w:p w:rsidR="00D210D9" w:rsidRPr="00C71D48" w:rsidRDefault="004845EA" w:rsidP="002E1397">
      <w:pPr>
        <w:widowControl w:val="0"/>
        <w:autoSpaceDE w:val="0"/>
        <w:autoSpaceDN w:val="0"/>
        <w:adjustRightInd w:val="0"/>
        <w:ind w:left="709"/>
        <w:jc w:val="both"/>
      </w:pPr>
      <w:r w:rsidRPr="00C71D48">
        <w:tab/>
      </w:r>
    </w:p>
    <w:p w:rsidR="003D7D7E" w:rsidRPr="00E26871" w:rsidRDefault="001E4BA2" w:rsidP="00C510AB">
      <w:pPr>
        <w:widowControl w:val="0"/>
        <w:autoSpaceDE w:val="0"/>
        <w:autoSpaceDN w:val="0"/>
        <w:adjustRightInd w:val="0"/>
        <w:jc w:val="both"/>
      </w:pPr>
      <w:r w:rsidRPr="00C71D48">
        <w:t>1</w:t>
      </w:r>
      <w:r w:rsidR="0052081D" w:rsidRPr="00C71D48">
        <w:t>2</w:t>
      </w:r>
      <w:r w:rsidRPr="00C71D48">
        <w:t>.</w:t>
      </w:r>
      <w:r w:rsidRPr="00C71D48">
        <w:tab/>
      </w:r>
      <w:r w:rsidR="003D7D7E" w:rsidRPr="00C71D48">
        <w:t xml:space="preserve">Any questions should be directed </w:t>
      </w:r>
      <w:r w:rsidR="006B400C" w:rsidRPr="006B400C">
        <w:t>to</w:t>
      </w:r>
      <w:r w:rsidR="006B400C">
        <w:t xml:space="preserve"> </w:t>
      </w:r>
      <w:hyperlink r:id="rId13" w:history="1">
        <w:r w:rsidR="006B400C" w:rsidRPr="005F3B9A">
          <w:rPr>
            <w:rStyle w:val="Hyperlink"/>
          </w:rPr>
          <w:t>grants@hes.scot</w:t>
        </w:r>
      </w:hyperlink>
      <w:r w:rsidR="00BF19E4" w:rsidRPr="00C71D48">
        <w:t xml:space="preserve"> </w:t>
      </w:r>
      <w:r w:rsidR="003D7D7E" w:rsidRPr="00C71D48">
        <w:t>in the first instance.</w:t>
      </w:r>
    </w:p>
    <w:p w:rsidR="003D7D7E" w:rsidRPr="00E26871" w:rsidRDefault="003D7D7E" w:rsidP="00C510AB">
      <w:pPr>
        <w:widowControl w:val="0"/>
        <w:autoSpaceDE w:val="0"/>
        <w:autoSpaceDN w:val="0"/>
        <w:adjustRightInd w:val="0"/>
        <w:jc w:val="both"/>
      </w:pPr>
    </w:p>
    <w:p w:rsidR="00C70F2A" w:rsidRDefault="003E4063" w:rsidP="00C510AB">
      <w:pPr>
        <w:widowControl w:val="0"/>
        <w:autoSpaceDE w:val="0"/>
        <w:autoSpaceDN w:val="0"/>
        <w:adjustRightInd w:val="0"/>
        <w:jc w:val="both"/>
      </w:pPr>
      <w:r w:rsidRPr="00E26871">
        <w:t>1</w:t>
      </w:r>
      <w:r w:rsidR="0052081D" w:rsidRPr="00E26871">
        <w:t>3</w:t>
      </w:r>
      <w:r w:rsidR="001E4BA2" w:rsidRPr="00E26871">
        <w:t>.</w:t>
      </w:r>
      <w:r w:rsidR="001E4BA2" w:rsidRPr="00E26871">
        <w:tab/>
      </w:r>
      <w:r w:rsidR="009F75DD" w:rsidRPr="00E26871">
        <w:t xml:space="preserve">Historic </w:t>
      </w:r>
      <w:r w:rsidR="00F83CA9">
        <w:t xml:space="preserve">Environment </w:t>
      </w:r>
      <w:r w:rsidR="009F75DD" w:rsidRPr="00E26871">
        <w:t>Scotland</w:t>
      </w:r>
      <w:r w:rsidR="00950F7D" w:rsidRPr="00E26871">
        <w:t xml:space="preserve"> operates an </w:t>
      </w:r>
      <w:r w:rsidR="00950F7D" w:rsidRPr="00E26871">
        <w:rPr>
          <w:i/>
        </w:rPr>
        <w:t>access to information</w:t>
      </w:r>
      <w:r w:rsidR="00950F7D" w:rsidRPr="00E26871">
        <w:t xml:space="preserve"> policy.</w:t>
      </w:r>
      <w:r w:rsidR="009F75DD" w:rsidRPr="00E26871">
        <w:t xml:space="preserve"> </w:t>
      </w:r>
      <w:r w:rsidR="00B103C6" w:rsidRPr="00E26871">
        <w:t xml:space="preserve"> </w:t>
      </w:r>
      <w:r w:rsidR="00950F7D" w:rsidRPr="00E26871">
        <w:t>Any information that you send to us</w:t>
      </w:r>
      <w:r w:rsidR="009F75DD" w:rsidRPr="00E26871">
        <w:t xml:space="preserve"> </w:t>
      </w:r>
      <w:r w:rsidR="00950F7D" w:rsidRPr="00E26871">
        <w:t xml:space="preserve">and any information provided to </w:t>
      </w:r>
      <w:r w:rsidR="00B103C6" w:rsidRPr="00E26871">
        <w:t xml:space="preserve">help process this </w:t>
      </w:r>
      <w:r w:rsidR="00950F7D" w:rsidRPr="00E26871">
        <w:t>application may become publicly available.</w:t>
      </w:r>
    </w:p>
    <w:p w:rsidR="00F84BCD" w:rsidRPr="00E26871" w:rsidRDefault="00F84BCD" w:rsidP="00C510AB">
      <w:pPr>
        <w:widowControl w:val="0"/>
        <w:autoSpaceDE w:val="0"/>
        <w:autoSpaceDN w:val="0"/>
        <w:adjustRightInd w:val="0"/>
        <w:jc w:val="both"/>
      </w:pPr>
    </w:p>
    <w:p w:rsidR="00C510AB" w:rsidRDefault="00C510AB" w:rsidP="00C510AB">
      <w:pPr>
        <w:widowControl w:val="0"/>
        <w:autoSpaceDE w:val="0"/>
        <w:autoSpaceDN w:val="0"/>
        <w:adjustRightInd w:val="0"/>
        <w:jc w:val="both"/>
        <w:rPr>
          <w:b/>
          <w:bCs/>
          <w:u w:val="single"/>
        </w:rPr>
      </w:pPr>
    </w:p>
    <w:p w:rsidR="002E1397" w:rsidRDefault="002E1397" w:rsidP="00C510AB">
      <w:pPr>
        <w:widowControl w:val="0"/>
        <w:autoSpaceDE w:val="0"/>
        <w:autoSpaceDN w:val="0"/>
        <w:adjustRightInd w:val="0"/>
        <w:jc w:val="both"/>
        <w:rPr>
          <w:b/>
          <w:bCs/>
          <w:u w:val="single"/>
        </w:rPr>
      </w:pPr>
    </w:p>
    <w:p w:rsidR="002E1397" w:rsidRDefault="002E1397" w:rsidP="00C510AB">
      <w:pPr>
        <w:widowControl w:val="0"/>
        <w:autoSpaceDE w:val="0"/>
        <w:autoSpaceDN w:val="0"/>
        <w:adjustRightInd w:val="0"/>
        <w:jc w:val="both"/>
        <w:rPr>
          <w:b/>
          <w:bCs/>
          <w:u w:val="single"/>
        </w:rPr>
      </w:pPr>
    </w:p>
    <w:p w:rsidR="002E1397" w:rsidRDefault="002E1397"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7819A1" w:rsidRDefault="007819A1"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EE17FC" w:rsidRDefault="00EE17FC" w:rsidP="00C510AB">
      <w:pPr>
        <w:widowControl w:val="0"/>
        <w:autoSpaceDE w:val="0"/>
        <w:autoSpaceDN w:val="0"/>
        <w:adjustRightInd w:val="0"/>
        <w:jc w:val="both"/>
        <w:rPr>
          <w:b/>
          <w:bCs/>
          <w:u w:val="single"/>
        </w:rPr>
      </w:pPr>
    </w:p>
    <w:p w:rsidR="00F84BCD" w:rsidRDefault="00F84BCD" w:rsidP="00FB7B36">
      <w:pPr>
        <w:widowControl w:val="0"/>
        <w:autoSpaceDE w:val="0"/>
        <w:autoSpaceDN w:val="0"/>
        <w:adjustRightInd w:val="0"/>
        <w:jc w:val="center"/>
        <w:rPr>
          <w:b/>
          <w:bCs/>
          <w:u w:val="single"/>
        </w:rPr>
      </w:pPr>
    </w:p>
    <w:p w:rsidR="006F2AF3" w:rsidRDefault="000A5984" w:rsidP="00FB7B36">
      <w:pPr>
        <w:widowControl w:val="0"/>
        <w:autoSpaceDE w:val="0"/>
        <w:autoSpaceDN w:val="0"/>
        <w:adjustRightInd w:val="0"/>
        <w:jc w:val="center"/>
        <w:rPr>
          <w:b/>
          <w:u w:val="single"/>
        </w:rPr>
      </w:pPr>
      <w:r w:rsidRPr="00E26871">
        <w:rPr>
          <w:b/>
          <w:bCs/>
          <w:u w:val="single"/>
        </w:rPr>
        <w:t>CONSERVATION AREA REGENERATION SCHEME</w:t>
      </w:r>
      <w:r w:rsidR="005169C7" w:rsidRPr="00E26871">
        <w:rPr>
          <w:b/>
          <w:bCs/>
          <w:u w:val="single"/>
        </w:rPr>
        <w:t xml:space="preserve"> ROUND </w:t>
      </w:r>
      <w:r w:rsidR="00F83CA9">
        <w:rPr>
          <w:b/>
          <w:bCs/>
          <w:u w:val="single"/>
        </w:rPr>
        <w:t>7</w:t>
      </w:r>
    </w:p>
    <w:p w:rsidR="00F83CA9" w:rsidRPr="00E26871" w:rsidRDefault="00F83CA9" w:rsidP="00FB7B36">
      <w:pPr>
        <w:widowControl w:val="0"/>
        <w:autoSpaceDE w:val="0"/>
        <w:autoSpaceDN w:val="0"/>
        <w:adjustRightInd w:val="0"/>
        <w:jc w:val="center"/>
        <w:rPr>
          <w:b/>
          <w:u w:val="single"/>
        </w:rPr>
      </w:pPr>
    </w:p>
    <w:p w:rsidR="006F2AF3" w:rsidRPr="00E26871" w:rsidRDefault="006F2AF3" w:rsidP="00FB7B36">
      <w:pPr>
        <w:widowControl w:val="0"/>
        <w:autoSpaceDE w:val="0"/>
        <w:autoSpaceDN w:val="0"/>
        <w:adjustRightInd w:val="0"/>
        <w:jc w:val="center"/>
        <w:rPr>
          <w:b/>
          <w:u w:val="single"/>
        </w:rPr>
      </w:pPr>
      <w:r w:rsidRPr="00E26871">
        <w:rPr>
          <w:b/>
          <w:u w:val="single"/>
        </w:rPr>
        <w:t xml:space="preserve">APPLICATION FORM </w:t>
      </w:r>
    </w:p>
    <w:p w:rsidR="006F2AF3" w:rsidRPr="00E26871" w:rsidRDefault="006F2AF3" w:rsidP="00C510AB">
      <w:pPr>
        <w:widowControl w:val="0"/>
        <w:autoSpaceDE w:val="0"/>
        <w:autoSpaceDN w:val="0"/>
        <w:adjustRightInd w:val="0"/>
        <w:jc w:val="both"/>
        <w:rPr>
          <w:b/>
          <w:bCs/>
        </w:rPr>
      </w:pPr>
    </w:p>
    <w:p w:rsidR="00D27C16" w:rsidRPr="00E26871" w:rsidRDefault="006F2AF3" w:rsidP="00C510AB">
      <w:pPr>
        <w:widowControl w:val="0"/>
        <w:autoSpaceDE w:val="0"/>
        <w:autoSpaceDN w:val="0"/>
        <w:adjustRightInd w:val="0"/>
        <w:jc w:val="both"/>
        <w:rPr>
          <w:b/>
          <w:bCs/>
          <w:u w:val="single"/>
        </w:rPr>
      </w:pPr>
      <w:r w:rsidRPr="00E26871">
        <w:rPr>
          <w:b/>
          <w:bCs/>
          <w:u w:val="single"/>
        </w:rPr>
        <w:t>APPLICANT</w:t>
      </w:r>
    </w:p>
    <w:p w:rsidR="006F2AF3" w:rsidRPr="00E26871" w:rsidRDefault="006F2AF3" w:rsidP="00C510AB">
      <w:pPr>
        <w:widowControl w:val="0"/>
        <w:autoSpaceDE w:val="0"/>
        <w:autoSpaceDN w:val="0"/>
        <w:adjustRightInd w:val="0"/>
        <w:jc w:val="both"/>
        <w:rPr>
          <w:b/>
          <w:bCs/>
        </w:rPr>
      </w:pPr>
    </w:p>
    <w:p w:rsidR="00D27C16" w:rsidRPr="00E26871" w:rsidRDefault="00D27C16" w:rsidP="00C510AB">
      <w:pPr>
        <w:widowControl w:val="0"/>
        <w:autoSpaceDE w:val="0"/>
        <w:autoSpaceDN w:val="0"/>
        <w:adjustRightInd w:val="0"/>
        <w:jc w:val="both"/>
      </w:pPr>
      <w:r w:rsidRPr="00E26871">
        <w:rPr>
          <w:b/>
          <w:bCs/>
        </w:rPr>
        <w:t>Q1</w:t>
      </w:r>
      <w:r w:rsidR="00091B5C">
        <w:rPr>
          <w:b/>
          <w:bCs/>
        </w:rPr>
        <w:t>.</w:t>
      </w:r>
      <w:r w:rsidRPr="00E26871">
        <w:rPr>
          <w:b/>
          <w:bCs/>
        </w:rPr>
        <w:t xml:space="preserve"> </w:t>
      </w:r>
      <w:r w:rsidRPr="00E26871">
        <w:t>Applicant’s details.</w:t>
      </w:r>
    </w:p>
    <w:p w:rsidR="00D27C16" w:rsidRPr="00E26871" w:rsidRDefault="00D27C16" w:rsidP="00C510AB">
      <w:pPr>
        <w:widowControl w:val="0"/>
        <w:autoSpaceDE w:val="0"/>
        <w:autoSpaceDN w:val="0"/>
        <w:adjustRightInd w:val="0"/>
        <w:jc w:val="both"/>
      </w:pPr>
      <w:r w:rsidRPr="00E26871">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D27C16" w:rsidRPr="00E26871">
        <w:trPr>
          <w:trHeight w:val="510"/>
        </w:trPr>
        <w:tc>
          <w:tcPr>
            <w:tcW w:w="8647" w:type="dxa"/>
          </w:tcPr>
          <w:p w:rsidR="00D27C16" w:rsidRPr="00E26871" w:rsidRDefault="00321692"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 xml:space="preserve">Name of </w:t>
            </w:r>
            <w:r w:rsidR="00557B6C" w:rsidRPr="00E26871">
              <w:rPr>
                <w:rFonts w:ascii="Times New Roman" w:hAnsi="Times New Roman"/>
                <w:position w:val="-6"/>
                <w:sz w:val="24"/>
                <w:szCs w:val="24"/>
              </w:rPr>
              <w:t>Applicant</w:t>
            </w:r>
            <w:r w:rsidR="000B11A0">
              <w:rPr>
                <w:rFonts w:ascii="Times New Roman" w:hAnsi="Times New Roman"/>
                <w:position w:val="-6"/>
                <w:sz w:val="24"/>
                <w:szCs w:val="24"/>
              </w:rPr>
              <w:t xml:space="preserve">: </w:t>
            </w:r>
          </w:p>
        </w:tc>
      </w:tr>
      <w:tr w:rsidR="00D27C16" w:rsidRPr="00E26871">
        <w:trPr>
          <w:trHeight w:val="510"/>
        </w:trPr>
        <w:tc>
          <w:tcPr>
            <w:tcW w:w="8647" w:type="dxa"/>
          </w:tcPr>
          <w:p w:rsidR="00D27C16" w:rsidRPr="00E26871" w:rsidRDefault="0007396E"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C</w:t>
            </w:r>
            <w:r w:rsidR="00321692" w:rsidRPr="00E26871">
              <w:rPr>
                <w:rFonts w:ascii="Times New Roman" w:hAnsi="Times New Roman"/>
                <w:position w:val="-6"/>
                <w:sz w:val="24"/>
                <w:szCs w:val="24"/>
              </w:rPr>
              <w:t>ontact</w:t>
            </w:r>
            <w:r w:rsidRPr="00E26871">
              <w:rPr>
                <w:rFonts w:ascii="Times New Roman" w:hAnsi="Times New Roman"/>
                <w:position w:val="-6"/>
                <w:sz w:val="24"/>
                <w:szCs w:val="24"/>
              </w:rPr>
              <w:t xml:space="preserve"> Name</w:t>
            </w:r>
            <w:r w:rsidR="00321692" w:rsidRPr="00E26871">
              <w:rPr>
                <w:rFonts w:ascii="Times New Roman" w:hAnsi="Times New Roman"/>
                <w:position w:val="-6"/>
                <w:sz w:val="24"/>
                <w:szCs w:val="24"/>
              </w:rPr>
              <w:t>:</w:t>
            </w:r>
            <w:r w:rsidR="00260361">
              <w:rPr>
                <w:rFonts w:ascii="Times New Roman" w:hAnsi="Times New Roman"/>
                <w:position w:val="-6"/>
                <w:sz w:val="24"/>
                <w:szCs w:val="24"/>
              </w:rPr>
              <w:t xml:space="preserve"> </w:t>
            </w:r>
          </w:p>
        </w:tc>
      </w:tr>
      <w:tr w:rsidR="00D27C16" w:rsidRPr="00E26871">
        <w:trPr>
          <w:trHeight w:val="510"/>
        </w:trPr>
        <w:tc>
          <w:tcPr>
            <w:tcW w:w="8647" w:type="dxa"/>
          </w:tcPr>
          <w:p w:rsidR="00D27C16" w:rsidRPr="00E26871" w:rsidRDefault="00321692"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Address:</w:t>
            </w:r>
            <w:r w:rsidR="00260361">
              <w:rPr>
                <w:rFonts w:ascii="Times New Roman" w:hAnsi="Times New Roman"/>
                <w:position w:val="-6"/>
                <w:sz w:val="24"/>
                <w:szCs w:val="24"/>
              </w:rPr>
              <w:t xml:space="preserve"> </w:t>
            </w:r>
          </w:p>
        </w:tc>
      </w:tr>
      <w:tr w:rsidR="00D27C16" w:rsidRPr="00E26871">
        <w:trPr>
          <w:trHeight w:val="510"/>
        </w:trPr>
        <w:tc>
          <w:tcPr>
            <w:tcW w:w="8647" w:type="dxa"/>
          </w:tcPr>
          <w:p w:rsidR="00D27C16" w:rsidRPr="00E26871" w:rsidRDefault="00D27C16"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Address:</w:t>
            </w:r>
            <w:r w:rsidR="00260361">
              <w:rPr>
                <w:rFonts w:ascii="Times New Roman" w:hAnsi="Times New Roman"/>
                <w:position w:val="-6"/>
                <w:sz w:val="24"/>
                <w:szCs w:val="24"/>
              </w:rPr>
              <w:t xml:space="preserve"> </w:t>
            </w:r>
          </w:p>
        </w:tc>
      </w:tr>
      <w:tr w:rsidR="00D27C16" w:rsidRPr="00E26871">
        <w:trPr>
          <w:trHeight w:val="510"/>
        </w:trPr>
        <w:tc>
          <w:tcPr>
            <w:tcW w:w="8647" w:type="dxa"/>
          </w:tcPr>
          <w:p w:rsidR="00D27C16" w:rsidRPr="00E26871" w:rsidRDefault="00D27C16"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Postcode:</w:t>
            </w:r>
            <w:r w:rsidR="00260361">
              <w:rPr>
                <w:rFonts w:ascii="Times New Roman" w:hAnsi="Times New Roman"/>
                <w:position w:val="-6"/>
                <w:sz w:val="24"/>
                <w:szCs w:val="24"/>
              </w:rPr>
              <w:t xml:space="preserve"> </w:t>
            </w:r>
          </w:p>
        </w:tc>
      </w:tr>
      <w:tr w:rsidR="00D27C16" w:rsidRPr="00E26871">
        <w:trPr>
          <w:trHeight w:val="510"/>
        </w:trPr>
        <w:tc>
          <w:tcPr>
            <w:tcW w:w="8647" w:type="dxa"/>
          </w:tcPr>
          <w:p w:rsidR="00D27C16" w:rsidRPr="00E26871" w:rsidRDefault="00D27C16"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Telephone:</w:t>
            </w:r>
            <w:r w:rsidR="00260361">
              <w:rPr>
                <w:rFonts w:ascii="Times New Roman" w:hAnsi="Times New Roman"/>
                <w:position w:val="-6"/>
                <w:sz w:val="24"/>
                <w:szCs w:val="24"/>
              </w:rPr>
              <w:t xml:space="preserve"> </w:t>
            </w:r>
          </w:p>
        </w:tc>
      </w:tr>
      <w:tr w:rsidR="00D27C16" w:rsidRPr="00E26871">
        <w:trPr>
          <w:trHeight w:val="510"/>
        </w:trPr>
        <w:tc>
          <w:tcPr>
            <w:tcW w:w="8647" w:type="dxa"/>
            <w:tcBorders>
              <w:bottom w:val="single" w:sz="4" w:space="0" w:color="auto"/>
            </w:tcBorders>
          </w:tcPr>
          <w:p w:rsidR="00D27C16" w:rsidRPr="00E26871" w:rsidRDefault="00D27C16" w:rsidP="00C71D48">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E-</w:t>
            </w:r>
            <w:r w:rsidR="00EC18AE" w:rsidRPr="00E26871">
              <w:rPr>
                <w:rFonts w:ascii="Times New Roman" w:hAnsi="Times New Roman"/>
                <w:position w:val="-6"/>
                <w:sz w:val="24"/>
                <w:szCs w:val="24"/>
              </w:rPr>
              <w:t>m</w:t>
            </w:r>
            <w:r w:rsidRPr="00E26871">
              <w:rPr>
                <w:rFonts w:ascii="Times New Roman" w:hAnsi="Times New Roman"/>
                <w:position w:val="-6"/>
                <w:sz w:val="24"/>
                <w:szCs w:val="24"/>
              </w:rPr>
              <w:t>ail:</w:t>
            </w:r>
            <w:r w:rsidR="00260361">
              <w:rPr>
                <w:rFonts w:ascii="Times New Roman" w:hAnsi="Times New Roman"/>
                <w:position w:val="-6"/>
                <w:sz w:val="24"/>
                <w:szCs w:val="24"/>
              </w:rPr>
              <w:t xml:space="preserve"> </w:t>
            </w:r>
          </w:p>
        </w:tc>
      </w:tr>
    </w:tbl>
    <w:p w:rsidR="00D27C16" w:rsidRPr="00E26871" w:rsidRDefault="00D27C16" w:rsidP="00C510AB">
      <w:pPr>
        <w:widowControl w:val="0"/>
        <w:autoSpaceDE w:val="0"/>
        <w:autoSpaceDN w:val="0"/>
        <w:adjustRightInd w:val="0"/>
        <w:jc w:val="both"/>
      </w:pPr>
    </w:p>
    <w:p w:rsidR="0016002C" w:rsidRPr="00E26871" w:rsidRDefault="0016002C" w:rsidP="00C510AB">
      <w:pPr>
        <w:widowControl w:val="0"/>
        <w:autoSpaceDE w:val="0"/>
        <w:autoSpaceDN w:val="0"/>
        <w:adjustRightInd w:val="0"/>
        <w:jc w:val="both"/>
        <w:rPr>
          <w:bCs/>
        </w:rPr>
      </w:pPr>
      <w:r w:rsidRPr="00E26871">
        <w:rPr>
          <w:b/>
          <w:bCs/>
        </w:rPr>
        <w:t>Q2</w:t>
      </w:r>
      <w:r w:rsidR="00091B5C">
        <w:rPr>
          <w:b/>
          <w:bCs/>
        </w:rPr>
        <w:t>.</w:t>
      </w:r>
      <w:r w:rsidRPr="00E26871">
        <w:rPr>
          <w:b/>
          <w:bCs/>
        </w:rPr>
        <w:t xml:space="preserve"> </w:t>
      </w:r>
      <w:r w:rsidRPr="00E26871">
        <w:rPr>
          <w:bCs/>
        </w:rPr>
        <w:t>Is the intention for this to be a stand alone CARS Project or taken forward in conjunction with a THI?</w:t>
      </w:r>
      <w:r w:rsidR="003A04FF">
        <w:rPr>
          <w:bCs/>
        </w:rPr>
        <w:t xml:space="preserve"> </w:t>
      </w:r>
    </w:p>
    <w:p w:rsidR="00AA55C8" w:rsidRPr="00E26871" w:rsidRDefault="00AA55C8" w:rsidP="00C510AB">
      <w:pPr>
        <w:widowControl w:val="0"/>
        <w:autoSpaceDE w:val="0"/>
        <w:autoSpaceDN w:val="0"/>
        <w:adjustRightInd w:val="0"/>
        <w:jc w:val="both"/>
        <w:rPr>
          <w:bCs/>
        </w:rPr>
      </w:pPr>
    </w:p>
    <w:p w:rsidR="00E10E3A" w:rsidRPr="000B11A0" w:rsidRDefault="00E10E3A" w:rsidP="00C510AB">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Cs/>
        </w:rPr>
      </w:pPr>
    </w:p>
    <w:p w:rsidR="0016002C" w:rsidRPr="00E26871" w:rsidRDefault="0016002C" w:rsidP="00C510AB">
      <w:pPr>
        <w:widowControl w:val="0"/>
        <w:autoSpaceDE w:val="0"/>
        <w:autoSpaceDN w:val="0"/>
        <w:adjustRightInd w:val="0"/>
        <w:jc w:val="both"/>
        <w:rPr>
          <w:b/>
          <w:bCs/>
        </w:rPr>
      </w:pPr>
    </w:p>
    <w:p w:rsidR="00321692" w:rsidRPr="00E26871" w:rsidRDefault="00321692" w:rsidP="00C510AB">
      <w:pPr>
        <w:widowControl w:val="0"/>
        <w:autoSpaceDE w:val="0"/>
        <w:autoSpaceDN w:val="0"/>
        <w:adjustRightInd w:val="0"/>
        <w:jc w:val="both"/>
        <w:rPr>
          <w:b/>
          <w:bCs/>
          <w:u w:val="single"/>
        </w:rPr>
      </w:pPr>
      <w:r w:rsidRPr="00E26871">
        <w:rPr>
          <w:b/>
          <w:bCs/>
          <w:u w:val="single"/>
        </w:rPr>
        <w:t xml:space="preserve">ABOUT </w:t>
      </w:r>
      <w:r w:rsidR="00596528" w:rsidRPr="00E26871">
        <w:rPr>
          <w:b/>
          <w:bCs/>
          <w:u w:val="single"/>
        </w:rPr>
        <w:t>THE CONSERVATION AREA</w:t>
      </w:r>
    </w:p>
    <w:p w:rsidR="00596528" w:rsidRPr="00E26871" w:rsidRDefault="00596528" w:rsidP="00C510AB">
      <w:pPr>
        <w:widowControl w:val="0"/>
        <w:autoSpaceDE w:val="0"/>
        <w:autoSpaceDN w:val="0"/>
        <w:adjustRightInd w:val="0"/>
        <w:jc w:val="both"/>
      </w:pPr>
    </w:p>
    <w:p w:rsidR="00D27C16" w:rsidRPr="00E26871" w:rsidRDefault="00D27C16" w:rsidP="00C510AB">
      <w:pPr>
        <w:widowControl w:val="0"/>
        <w:autoSpaceDE w:val="0"/>
        <w:autoSpaceDN w:val="0"/>
        <w:adjustRightInd w:val="0"/>
        <w:jc w:val="both"/>
      </w:pPr>
      <w:r w:rsidRPr="00E26871">
        <w:rPr>
          <w:b/>
          <w:bCs/>
        </w:rPr>
        <w:t>Q</w:t>
      </w:r>
      <w:r w:rsidR="003626DF" w:rsidRPr="00E26871">
        <w:rPr>
          <w:b/>
          <w:bCs/>
        </w:rPr>
        <w:t>3</w:t>
      </w:r>
      <w:r w:rsidR="00091B5C">
        <w:rPr>
          <w:b/>
          <w:bCs/>
        </w:rPr>
        <w:t>.</w:t>
      </w:r>
      <w:r w:rsidR="00C70F2A" w:rsidRPr="00E26871">
        <w:rPr>
          <w:b/>
          <w:bCs/>
        </w:rPr>
        <w:t xml:space="preserve"> </w:t>
      </w:r>
      <w:r w:rsidR="00C70F2A" w:rsidRPr="00E26871">
        <w:rPr>
          <w:bCs/>
        </w:rPr>
        <w:t>The conservation area concerned</w:t>
      </w:r>
      <w:r w:rsidR="00550588" w:rsidRPr="00E26871">
        <w:rPr>
          <w:bCs/>
        </w:rPr>
        <w:t xml:space="preserve"> within the town area</w:t>
      </w:r>
      <w:r w:rsidR="00C70F2A" w:rsidRPr="00E26871">
        <w:rPr>
          <w:b/>
          <w:bCs/>
        </w:rPr>
        <w:t>.</w:t>
      </w:r>
      <w:r w:rsidR="00C70F2A" w:rsidRPr="00E26871">
        <w:rPr>
          <w:b/>
          <w:bCs/>
        </w:rPr>
        <w:tab/>
      </w:r>
    </w:p>
    <w:p w:rsidR="00110FC7" w:rsidRPr="00E26871" w:rsidRDefault="00C70F2A" w:rsidP="00C510AB">
      <w:pPr>
        <w:widowControl w:val="0"/>
        <w:autoSpaceDE w:val="0"/>
        <w:autoSpaceDN w:val="0"/>
        <w:adjustRightInd w:val="0"/>
        <w:jc w:val="both"/>
      </w:pPr>
      <w:r w:rsidRPr="00E26871">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A2635" w:rsidRPr="00E26871" w:rsidTr="00531B12">
        <w:trPr>
          <w:trHeight w:val="510"/>
        </w:trPr>
        <w:tc>
          <w:tcPr>
            <w:tcW w:w="8647" w:type="dxa"/>
          </w:tcPr>
          <w:p w:rsidR="008A2635" w:rsidRPr="00E26871" w:rsidRDefault="008A2635" w:rsidP="00297EAE">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 xml:space="preserve">Name:     </w:t>
            </w:r>
          </w:p>
        </w:tc>
      </w:tr>
      <w:tr w:rsidR="008A2635" w:rsidRPr="00E26871" w:rsidTr="00531B12">
        <w:trPr>
          <w:trHeight w:val="510"/>
        </w:trPr>
        <w:tc>
          <w:tcPr>
            <w:tcW w:w="8647" w:type="dxa"/>
          </w:tcPr>
          <w:p w:rsidR="008A2635" w:rsidRDefault="008A2635" w:rsidP="00C510AB">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Area(s) of focus:</w:t>
            </w:r>
            <w:r w:rsidR="00260361">
              <w:rPr>
                <w:rFonts w:ascii="Times New Roman" w:hAnsi="Times New Roman"/>
                <w:position w:val="-6"/>
                <w:sz w:val="24"/>
                <w:szCs w:val="24"/>
              </w:rPr>
              <w:t xml:space="preserve"> Properties comprising</w:t>
            </w:r>
            <w:r w:rsidR="003A04FF">
              <w:rPr>
                <w:rFonts w:ascii="Times New Roman" w:hAnsi="Times New Roman"/>
                <w:position w:val="-6"/>
                <w:sz w:val="24"/>
                <w:szCs w:val="24"/>
              </w:rPr>
              <w:t xml:space="preserve"> and their current use (if any)</w:t>
            </w:r>
            <w:r w:rsidR="00260361">
              <w:rPr>
                <w:rFonts w:ascii="Times New Roman" w:hAnsi="Times New Roman"/>
                <w:position w:val="-6"/>
                <w:sz w:val="24"/>
                <w:szCs w:val="24"/>
              </w:rPr>
              <w:t>:</w:t>
            </w:r>
          </w:p>
          <w:p w:rsidR="00260361" w:rsidRPr="00E26871" w:rsidRDefault="00260361" w:rsidP="00297EAE">
            <w:pPr>
              <w:pStyle w:val="BodyText"/>
              <w:shd w:val="clear" w:color="000080" w:fill="auto"/>
              <w:jc w:val="both"/>
              <w:rPr>
                <w:rFonts w:ascii="Times New Roman" w:hAnsi="Times New Roman"/>
                <w:position w:val="-6"/>
                <w:sz w:val="24"/>
                <w:szCs w:val="24"/>
              </w:rPr>
            </w:pPr>
          </w:p>
        </w:tc>
      </w:tr>
    </w:tbl>
    <w:p w:rsidR="00C510AB" w:rsidRPr="00E26871" w:rsidRDefault="00110FC7" w:rsidP="00C510AB">
      <w:pPr>
        <w:widowControl w:val="0"/>
        <w:autoSpaceDE w:val="0"/>
        <w:autoSpaceDN w:val="0"/>
        <w:adjustRightInd w:val="0"/>
        <w:jc w:val="both"/>
        <w:rPr>
          <w:b/>
          <w:bCs/>
        </w:rPr>
      </w:pPr>
      <w:r w:rsidRPr="00E26871">
        <w:rPr>
          <w:b/>
          <w:i/>
          <w:position w:val="-6"/>
        </w:rPr>
        <w:t>Please enclose a map of the</w:t>
      </w:r>
      <w:r w:rsidR="00265A22" w:rsidRPr="00E26871">
        <w:rPr>
          <w:b/>
          <w:i/>
          <w:position w:val="-6"/>
        </w:rPr>
        <w:t xml:space="preserve"> conservation are</w:t>
      </w:r>
      <w:r w:rsidR="00BF5555" w:rsidRPr="00E26871">
        <w:rPr>
          <w:b/>
          <w:i/>
          <w:position w:val="-6"/>
        </w:rPr>
        <w:t>a, any proposed boundary changes</w:t>
      </w:r>
      <w:r w:rsidR="00265A22" w:rsidRPr="00E26871">
        <w:rPr>
          <w:b/>
          <w:i/>
          <w:position w:val="-6"/>
        </w:rPr>
        <w:t xml:space="preserve"> and area</w:t>
      </w:r>
      <w:r w:rsidR="00BF19E4" w:rsidRPr="00E26871">
        <w:rPr>
          <w:b/>
          <w:i/>
          <w:position w:val="-6"/>
        </w:rPr>
        <w:t>(</w:t>
      </w:r>
      <w:r w:rsidR="00265A22" w:rsidRPr="00E26871">
        <w:rPr>
          <w:b/>
          <w:i/>
          <w:position w:val="-6"/>
        </w:rPr>
        <w:t>s</w:t>
      </w:r>
      <w:r w:rsidR="00BF19E4" w:rsidRPr="00E26871">
        <w:rPr>
          <w:b/>
          <w:i/>
          <w:position w:val="-6"/>
        </w:rPr>
        <w:t>)</w:t>
      </w:r>
      <w:r w:rsidR="00265A22" w:rsidRPr="00E26871">
        <w:rPr>
          <w:b/>
          <w:i/>
          <w:position w:val="-6"/>
        </w:rPr>
        <w:t xml:space="preserve"> of focus</w:t>
      </w:r>
      <w:r w:rsidR="00BF5555" w:rsidRPr="00E26871">
        <w:rPr>
          <w:b/>
          <w:i/>
          <w:position w:val="-6"/>
        </w:rPr>
        <w:t xml:space="preserve"> if different</w:t>
      </w:r>
      <w:r w:rsidR="00265A22" w:rsidRPr="00E26871">
        <w:rPr>
          <w:b/>
          <w:i/>
          <w:position w:val="-6"/>
        </w:rPr>
        <w:t>.</w:t>
      </w:r>
    </w:p>
    <w:p w:rsidR="00C510AB" w:rsidRDefault="00C510AB" w:rsidP="00C510AB">
      <w:pPr>
        <w:widowControl w:val="0"/>
        <w:autoSpaceDE w:val="0"/>
        <w:autoSpaceDN w:val="0"/>
        <w:adjustRightInd w:val="0"/>
        <w:jc w:val="both"/>
        <w:rPr>
          <w:b/>
          <w:bCs/>
        </w:rPr>
      </w:pPr>
    </w:p>
    <w:p w:rsidR="00091B5C" w:rsidRDefault="00091B5C" w:rsidP="00C510AB">
      <w:pPr>
        <w:widowControl w:val="0"/>
        <w:autoSpaceDE w:val="0"/>
        <w:autoSpaceDN w:val="0"/>
        <w:adjustRightInd w:val="0"/>
        <w:jc w:val="both"/>
        <w:rPr>
          <w:b/>
          <w:bCs/>
        </w:rPr>
      </w:pPr>
    </w:p>
    <w:p w:rsidR="00091B5C" w:rsidRDefault="00091B5C" w:rsidP="00C510AB">
      <w:pPr>
        <w:widowControl w:val="0"/>
        <w:autoSpaceDE w:val="0"/>
        <w:autoSpaceDN w:val="0"/>
        <w:adjustRightInd w:val="0"/>
        <w:jc w:val="both"/>
        <w:rPr>
          <w:b/>
          <w:bCs/>
        </w:rPr>
      </w:pPr>
    </w:p>
    <w:p w:rsidR="00091B5C" w:rsidRDefault="00091B5C" w:rsidP="00C510AB">
      <w:pPr>
        <w:widowControl w:val="0"/>
        <w:autoSpaceDE w:val="0"/>
        <w:autoSpaceDN w:val="0"/>
        <w:adjustRightInd w:val="0"/>
        <w:jc w:val="both"/>
        <w:rPr>
          <w:b/>
          <w:bCs/>
        </w:rPr>
      </w:pPr>
    </w:p>
    <w:p w:rsidR="00091B5C" w:rsidRDefault="00091B5C" w:rsidP="00C510AB">
      <w:pPr>
        <w:widowControl w:val="0"/>
        <w:autoSpaceDE w:val="0"/>
        <w:autoSpaceDN w:val="0"/>
        <w:adjustRightInd w:val="0"/>
        <w:jc w:val="both"/>
        <w:rPr>
          <w:b/>
          <w:bCs/>
        </w:rPr>
      </w:pPr>
    </w:p>
    <w:p w:rsidR="00091B5C" w:rsidRDefault="00091B5C" w:rsidP="00C510AB">
      <w:pPr>
        <w:widowControl w:val="0"/>
        <w:autoSpaceDE w:val="0"/>
        <w:autoSpaceDN w:val="0"/>
        <w:adjustRightInd w:val="0"/>
        <w:jc w:val="both"/>
        <w:rPr>
          <w:b/>
          <w:bCs/>
        </w:rPr>
      </w:pPr>
    </w:p>
    <w:p w:rsidR="00091B5C" w:rsidRPr="00E26871" w:rsidRDefault="00091B5C"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596528" w:rsidRPr="00E26871" w:rsidRDefault="00596528" w:rsidP="00C510AB">
      <w:pPr>
        <w:widowControl w:val="0"/>
        <w:autoSpaceDE w:val="0"/>
        <w:autoSpaceDN w:val="0"/>
        <w:adjustRightInd w:val="0"/>
        <w:jc w:val="both"/>
      </w:pPr>
      <w:r w:rsidRPr="00E26871">
        <w:rPr>
          <w:b/>
          <w:bCs/>
        </w:rPr>
        <w:t>Q</w:t>
      </w:r>
      <w:r w:rsidR="003626DF" w:rsidRPr="00E26871">
        <w:rPr>
          <w:b/>
          <w:bCs/>
        </w:rPr>
        <w:t>4</w:t>
      </w:r>
      <w:r w:rsidR="00091B5C">
        <w:rPr>
          <w:b/>
          <w:bCs/>
        </w:rPr>
        <w:t>.</w:t>
      </w:r>
      <w:r w:rsidRPr="00E26871">
        <w:rPr>
          <w:b/>
          <w:bCs/>
        </w:rPr>
        <w:t xml:space="preserve">  </w:t>
      </w:r>
      <w:r w:rsidRPr="00E26871">
        <w:t xml:space="preserve">Please </w:t>
      </w:r>
      <w:r w:rsidR="00EC18AE" w:rsidRPr="00E26871">
        <w:t>state</w:t>
      </w:r>
      <w:r w:rsidRPr="00E26871">
        <w:t xml:space="preserve"> when the conservation </w:t>
      </w:r>
      <w:r w:rsidR="0007396E" w:rsidRPr="00E26871">
        <w:t xml:space="preserve">area </w:t>
      </w:r>
      <w:r w:rsidRPr="00E26871">
        <w:t>w</w:t>
      </w:r>
      <w:r w:rsidR="00BF5555" w:rsidRPr="00E26871">
        <w:t>as</w:t>
      </w:r>
      <w:r w:rsidRPr="00E26871">
        <w:t xml:space="preserve"> </w:t>
      </w:r>
      <w:r w:rsidR="00BF5555" w:rsidRPr="00E26871">
        <w:t>designated</w:t>
      </w:r>
      <w:r w:rsidR="00F84BCD">
        <w:t xml:space="preserve"> and</w:t>
      </w:r>
      <w:r w:rsidR="0016778D" w:rsidRPr="00E26871">
        <w:t xml:space="preserve"> </w:t>
      </w:r>
      <w:r w:rsidR="00BF5555" w:rsidRPr="00E26871">
        <w:t xml:space="preserve">when the boundaries were </w:t>
      </w:r>
      <w:r w:rsidR="0016778D" w:rsidRPr="00E26871">
        <w:t>most recently revised.</w:t>
      </w:r>
    </w:p>
    <w:p w:rsidR="00596528" w:rsidRPr="00E26871" w:rsidRDefault="00596528" w:rsidP="00C510AB">
      <w:pPr>
        <w:widowControl w:val="0"/>
        <w:autoSpaceDE w:val="0"/>
        <w:autoSpaceDN w:val="0"/>
        <w:adjustRightInd w:val="0"/>
        <w:jc w:val="both"/>
      </w:pPr>
    </w:p>
    <w:p w:rsidR="00EA4418" w:rsidRPr="00E26871" w:rsidRDefault="00EA4418" w:rsidP="00C510AB">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
          <w:bCs/>
        </w:rPr>
      </w:pPr>
    </w:p>
    <w:p w:rsidR="00596528" w:rsidRPr="00E26871" w:rsidRDefault="00596528" w:rsidP="00C510AB">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
          <w:bCs/>
        </w:rPr>
      </w:pPr>
    </w:p>
    <w:p w:rsidR="00A034A0" w:rsidRPr="00E26871" w:rsidRDefault="00A034A0" w:rsidP="00C510AB">
      <w:pPr>
        <w:widowControl w:val="0"/>
        <w:autoSpaceDE w:val="0"/>
        <w:autoSpaceDN w:val="0"/>
        <w:adjustRightInd w:val="0"/>
        <w:jc w:val="both"/>
        <w:rPr>
          <w:b/>
          <w:bCs/>
        </w:rPr>
      </w:pPr>
    </w:p>
    <w:p w:rsidR="00F1673F" w:rsidRPr="00E26871" w:rsidRDefault="00F1673F" w:rsidP="00C510AB">
      <w:pPr>
        <w:widowControl w:val="0"/>
        <w:autoSpaceDE w:val="0"/>
        <w:autoSpaceDN w:val="0"/>
        <w:adjustRightInd w:val="0"/>
        <w:jc w:val="both"/>
      </w:pPr>
      <w:r w:rsidRPr="00E26871">
        <w:rPr>
          <w:b/>
          <w:bCs/>
        </w:rPr>
        <w:t>Q</w:t>
      </w:r>
      <w:r w:rsidR="003626DF" w:rsidRPr="00E26871">
        <w:rPr>
          <w:b/>
          <w:bCs/>
        </w:rPr>
        <w:t>5</w:t>
      </w:r>
      <w:r w:rsidR="00091B5C">
        <w:rPr>
          <w:b/>
          <w:bCs/>
        </w:rPr>
        <w:t>.</w:t>
      </w:r>
      <w:r w:rsidRPr="00E26871">
        <w:rPr>
          <w:b/>
          <w:bCs/>
        </w:rPr>
        <w:t xml:space="preserve">  </w:t>
      </w:r>
      <w:r w:rsidR="00E67226" w:rsidRPr="00E26871">
        <w:rPr>
          <w:bCs/>
        </w:rPr>
        <w:t>Has</w:t>
      </w:r>
      <w:r w:rsidRPr="00E26871">
        <w:rPr>
          <w:bCs/>
        </w:rPr>
        <w:t xml:space="preserve"> a conservation area appraisal</w:t>
      </w:r>
      <w:r w:rsidR="00E67226" w:rsidRPr="00E26871">
        <w:rPr>
          <w:bCs/>
        </w:rPr>
        <w:t xml:space="preserve"> been produced</w:t>
      </w:r>
      <w:r w:rsidRPr="00E26871">
        <w:rPr>
          <w:bCs/>
        </w:rPr>
        <w:t>?</w:t>
      </w:r>
    </w:p>
    <w:p w:rsidR="00F1673F" w:rsidRPr="00E26871" w:rsidRDefault="00F1673F" w:rsidP="00C510AB">
      <w:pPr>
        <w:widowControl w:val="0"/>
        <w:autoSpaceDE w:val="0"/>
        <w:autoSpaceDN w:val="0"/>
        <w:adjustRightInd w:val="0"/>
        <w:jc w:val="both"/>
      </w:pPr>
    </w:p>
    <w:p w:rsidR="00F1673F" w:rsidRPr="00E26871" w:rsidRDefault="00F1673F" w:rsidP="00C510AB">
      <w:pPr>
        <w:widowControl w:val="0"/>
        <w:autoSpaceDE w:val="0"/>
        <w:autoSpaceDN w:val="0"/>
        <w:adjustRightInd w:val="0"/>
        <w:jc w:val="both"/>
      </w:pPr>
      <w:r w:rsidRPr="00E26871">
        <w:t xml:space="preserve">      </w:t>
      </w:r>
      <w:r w:rsidRPr="00E26871">
        <w:rPr>
          <w:bdr w:val="single" w:sz="4" w:space="0" w:color="auto"/>
        </w:rPr>
        <w:t xml:space="preserve">      </w:t>
      </w:r>
      <w:r w:rsidRPr="00E26871">
        <w:t xml:space="preserve">     Yes                        </w:t>
      </w:r>
      <w:r w:rsidRPr="00E26871">
        <w:rPr>
          <w:bdr w:val="single" w:sz="4" w:space="0" w:color="auto"/>
        </w:rPr>
        <w:t xml:space="preserve">      </w:t>
      </w:r>
      <w:r w:rsidRPr="00E26871">
        <w:t xml:space="preserve">    No</w:t>
      </w:r>
    </w:p>
    <w:p w:rsidR="00F1673F" w:rsidRPr="00E26871" w:rsidRDefault="00F1673F" w:rsidP="00C510AB">
      <w:pPr>
        <w:widowControl w:val="0"/>
        <w:autoSpaceDE w:val="0"/>
        <w:autoSpaceDN w:val="0"/>
        <w:adjustRightInd w:val="0"/>
        <w:jc w:val="both"/>
      </w:pPr>
      <w:r w:rsidRPr="00E26871">
        <w:t xml:space="preserve">      </w:t>
      </w:r>
    </w:p>
    <w:p w:rsidR="00110FC7" w:rsidRDefault="00110FC7" w:rsidP="00C510AB">
      <w:pPr>
        <w:widowControl w:val="0"/>
        <w:autoSpaceDE w:val="0"/>
        <w:autoSpaceDN w:val="0"/>
        <w:adjustRightInd w:val="0"/>
        <w:jc w:val="both"/>
        <w:rPr>
          <w:b/>
          <w:i/>
          <w:position w:val="-6"/>
        </w:rPr>
      </w:pPr>
      <w:r w:rsidRPr="00E26871">
        <w:rPr>
          <w:b/>
          <w:i/>
          <w:position w:val="-6"/>
        </w:rPr>
        <w:t xml:space="preserve">If </w:t>
      </w:r>
      <w:r w:rsidR="007819A1">
        <w:rPr>
          <w:b/>
          <w:i/>
          <w:position w:val="-6"/>
        </w:rPr>
        <w:t>y</w:t>
      </w:r>
      <w:r w:rsidRPr="00E26871">
        <w:rPr>
          <w:b/>
          <w:i/>
          <w:position w:val="-6"/>
        </w:rPr>
        <w:t>es, please enclose a copy</w:t>
      </w:r>
      <w:r w:rsidR="008A2635" w:rsidRPr="00E26871">
        <w:rPr>
          <w:b/>
          <w:i/>
          <w:position w:val="-6"/>
        </w:rPr>
        <w:t xml:space="preserve"> </w:t>
      </w:r>
      <w:r w:rsidR="00D979A8" w:rsidRPr="00E26871">
        <w:rPr>
          <w:b/>
          <w:i/>
          <w:position w:val="-6"/>
        </w:rPr>
        <w:t xml:space="preserve">and a </w:t>
      </w:r>
      <w:r w:rsidR="00BF5555" w:rsidRPr="00E26871">
        <w:rPr>
          <w:b/>
          <w:i/>
          <w:position w:val="-6"/>
        </w:rPr>
        <w:t xml:space="preserve">separate </w:t>
      </w:r>
      <w:r w:rsidR="001E4BA2" w:rsidRPr="00E26871">
        <w:rPr>
          <w:b/>
          <w:i/>
          <w:position w:val="-6"/>
        </w:rPr>
        <w:t xml:space="preserve">short </w:t>
      </w:r>
      <w:r w:rsidR="00E67226" w:rsidRPr="00E26871">
        <w:rPr>
          <w:b/>
          <w:i/>
          <w:position w:val="-6"/>
        </w:rPr>
        <w:t>summary</w:t>
      </w:r>
      <w:r w:rsidR="00F84BCD" w:rsidRPr="00F84BCD">
        <w:rPr>
          <w:b/>
          <w:i/>
          <w:position w:val="-6"/>
        </w:rPr>
        <w:t xml:space="preserve"> </w:t>
      </w:r>
      <w:r w:rsidR="00F84BCD" w:rsidRPr="00E26871">
        <w:rPr>
          <w:b/>
          <w:i/>
          <w:position w:val="-6"/>
        </w:rPr>
        <w:t>if available</w:t>
      </w:r>
      <w:r w:rsidR="00E67226" w:rsidRPr="00E26871">
        <w:rPr>
          <w:b/>
          <w:i/>
          <w:position w:val="-6"/>
        </w:rPr>
        <w:t>.</w:t>
      </w:r>
      <w:r w:rsidR="0007396E" w:rsidRPr="00E26871">
        <w:rPr>
          <w:b/>
          <w:i/>
          <w:position w:val="-6"/>
        </w:rPr>
        <w:t xml:space="preserve"> If no, please indicate a timescale for production</w:t>
      </w:r>
      <w:r w:rsidR="00BF5555" w:rsidRPr="00E26871">
        <w:rPr>
          <w:b/>
          <w:i/>
          <w:position w:val="-6"/>
        </w:rPr>
        <w:t xml:space="preserve">, consultation with stakeholders including Historic </w:t>
      </w:r>
      <w:r w:rsidR="00F83CA9">
        <w:rPr>
          <w:b/>
          <w:i/>
          <w:position w:val="-6"/>
        </w:rPr>
        <w:t xml:space="preserve">Environment </w:t>
      </w:r>
      <w:r w:rsidR="00BF5555" w:rsidRPr="00E26871">
        <w:rPr>
          <w:b/>
          <w:i/>
          <w:position w:val="-6"/>
        </w:rPr>
        <w:t>Scotland and adoption</w:t>
      </w:r>
      <w:r w:rsidR="0007396E" w:rsidRPr="00E26871">
        <w:rPr>
          <w:b/>
          <w:i/>
          <w:position w:val="-6"/>
        </w:rPr>
        <w:t>.</w:t>
      </w:r>
    </w:p>
    <w:p w:rsidR="002B709B" w:rsidRPr="00E26871" w:rsidRDefault="002B709B" w:rsidP="00C510AB">
      <w:pPr>
        <w:widowControl w:val="0"/>
        <w:autoSpaceDE w:val="0"/>
        <w:autoSpaceDN w:val="0"/>
        <w:adjustRightInd w:val="0"/>
        <w:jc w:val="both"/>
        <w:rPr>
          <w:b/>
          <w:i/>
          <w:position w:val="-6"/>
        </w:rPr>
      </w:pPr>
    </w:p>
    <w:p w:rsidR="00CF786C" w:rsidRDefault="00CF786C"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7819A1" w:rsidRPr="000B11A0"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4E2B90" w:rsidRPr="00E26871" w:rsidRDefault="004E2B90" w:rsidP="00C510AB">
      <w:pPr>
        <w:widowControl w:val="0"/>
        <w:autoSpaceDE w:val="0"/>
        <w:autoSpaceDN w:val="0"/>
        <w:adjustRightInd w:val="0"/>
        <w:jc w:val="both"/>
        <w:rPr>
          <w:b/>
          <w:i/>
          <w:position w:val="-6"/>
        </w:rPr>
      </w:pPr>
    </w:p>
    <w:p w:rsidR="004E2B90" w:rsidRPr="00E26871" w:rsidRDefault="003E4063" w:rsidP="00C510AB">
      <w:pPr>
        <w:widowControl w:val="0"/>
        <w:autoSpaceDE w:val="0"/>
        <w:autoSpaceDN w:val="0"/>
        <w:adjustRightInd w:val="0"/>
        <w:jc w:val="both"/>
      </w:pPr>
      <w:r w:rsidRPr="00E26871">
        <w:rPr>
          <w:b/>
          <w:bCs/>
        </w:rPr>
        <w:t>Q</w:t>
      </w:r>
      <w:r w:rsidR="003626DF" w:rsidRPr="00E26871">
        <w:rPr>
          <w:b/>
          <w:bCs/>
        </w:rPr>
        <w:t>6</w:t>
      </w:r>
      <w:r w:rsidR="00091B5C">
        <w:rPr>
          <w:b/>
          <w:bCs/>
        </w:rPr>
        <w:t>.</w:t>
      </w:r>
      <w:r w:rsidR="004E2B90" w:rsidRPr="00E26871">
        <w:rPr>
          <w:b/>
          <w:bCs/>
        </w:rPr>
        <w:t xml:space="preserve">  </w:t>
      </w:r>
      <w:r w:rsidR="004E2B90" w:rsidRPr="00E26871">
        <w:rPr>
          <w:bCs/>
        </w:rPr>
        <w:t>Has a conservation area management plan been produced?</w:t>
      </w:r>
    </w:p>
    <w:p w:rsidR="004E2B90" w:rsidRPr="00E26871" w:rsidRDefault="004E2B90" w:rsidP="00C510AB">
      <w:pPr>
        <w:widowControl w:val="0"/>
        <w:autoSpaceDE w:val="0"/>
        <w:autoSpaceDN w:val="0"/>
        <w:adjustRightInd w:val="0"/>
        <w:jc w:val="both"/>
      </w:pPr>
    </w:p>
    <w:p w:rsidR="004E2B90" w:rsidRPr="00E26871" w:rsidRDefault="004E2B90" w:rsidP="00C510AB">
      <w:pPr>
        <w:widowControl w:val="0"/>
        <w:autoSpaceDE w:val="0"/>
        <w:autoSpaceDN w:val="0"/>
        <w:adjustRightInd w:val="0"/>
        <w:jc w:val="both"/>
      </w:pPr>
      <w:r w:rsidRPr="00E26871">
        <w:t xml:space="preserve">      </w:t>
      </w:r>
      <w:r w:rsidRPr="00E26871">
        <w:rPr>
          <w:bdr w:val="single" w:sz="4" w:space="0" w:color="auto"/>
        </w:rPr>
        <w:t xml:space="preserve">     </w:t>
      </w:r>
      <w:r w:rsidRPr="00E26871">
        <w:t xml:space="preserve">     Yes                        </w:t>
      </w:r>
      <w:r w:rsidRPr="00E26871">
        <w:rPr>
          <w:bdr w:val="single" w:sz="4" w:space="0" w:color="auto"/>
        </w:rPr>
        <w:t xml:space="preserve">      </w:t>
      </w:r>
      <w:r w:rsidRPr="00E26871">
        <w:t xml:space="preserve">    No</w:t>
      </w:r>
    </w:p>
    <w:p w:rsidR="004E2B90" w:rsidRPr="00E26871" w:rsidRDefault="004E2B90" w:rsidP="00C510AB">
      <w:pPr>
        <w:widowControl w:val="0"/>
        <w:autoSpaceDE w:val="0"/>
        <w:autoSpaceDN w:val="0"/>
        <w:adjustRightInd w:val="0"/>
        <w:jc w:val="both"/>
      </w:pPr>
      <w:r w:rsidRPr="00E26871">
        <w:t xml:space="preserve">      </w:t>
      </w:r>
    </w:p>
    <w:p w:rsidR="004E2B90" w:rsidRPr="00E26871" w:rsidRDefault="004E2B90" w:rsidP="00C510AB">
      <w:pPr>
        <w:widowControl w:val="0"/>
        <w:autoSpaceDE w:val="0"/>
        <w:autoSpaceDN w:val="0"/>
        <w:adjustRightInd w:val="0"/>
        <w:jc w:val="both"/>
        <w:rPr>
          <w:b/>
          <w:i/>
          <w:position w:val="-6"/>
        </w:rPr>
      </w:pPr>
      <w:r w:rsidRPr="00E26871">
        <w:rPr>
          <w:b/>
          <w:i/>
          <w:position w:val="-6"/>
        </w:rPr>
        <w:t>If yes, please enclose a copy and</w:t>
      </w:r>
      <w:r w:rsidR="00BF5555" w:rsidRPr="00E26871">
        <w:rPr>
          <w:b/>
          <w:i/>
          <w:position w:val="-6"/>
        </w:rPr>
        <w:t xml:space="preserve"> a </w:t>
      </w:r>
      <w:r w:rsidR="006374C5" w:rsidRPr="00E26871">
        <w:rPr>
          <w:b/>
          <w:i/>
          <w:position w:val="-6"/>
        </w:rPr>
        <w:t>separate summary</w:t>
      </w:r>
      <w:r w:rsidR="00BF5555" w:rsidRPr="00E26871">
        <w:rPr>
          <w:b/>
          <w:i/>
          <w:position w:val="-6"/>
        </w:rPr>
        <w:t xml:space="preserve"> of actions and proposed outcomes</w:t>
      </w:r>
      <w:r w:rsidRPr="00E26871">
        <w:rPr>
          <w:b/>
          <w:i/>
          <w:position w:val="-6"/>
        </w:rPr>
        <w:t>.</w:t>
      </w:r>
      <w:r w:rsidR="0007396E" w:rsidRPr="00E26871">
        <w:rPr>
          <w:b/>
          <w:i/>
          <w:position w:val="-6"/>
        </w:rPr>
        <w:t xml:space="preserve"> If no, please indicate a timescale for production</w:t>
      </w:r>
      <w:r w:rsidR="00BF5555" w:rsidRPr="00E26871">
        <w:rPr>
          <w:b/>
          <w:i/>
          <w:position w:val="-6"/>
        </w:rPr>
        <w:t>, consultation and adoption</w:t>
      </w:r>
      <w:r w:rsidR="0007396E" w:rsidRPr="00E26871">
        <w:rPr>
          <w:b/>
          <w:i/>
          <w:position w:val="-6"/>
        </w:rPr>
        <w:t>.</w:t>
      </w:r>
    </w:p>
    <w:p w:rsidR="0007396E" w:rsidRPr="00E26871" w:rsidRDefault="0007396E" w:rsidP="00C510AB">
      <w:pPr>
        <w:widowControl w:val="0"/>
        <w:autoSpaceDE w:val="0"/>
        <w:autoSpaceDN w:val="0"/>
        <w:adjustRightInd w:val="0"/>
        <w:jc w:val="both"/>
        <w:rPr>
          <w:b/>
          <w:i/>
          <w:position w:val="-6"/>
        </w:rPr>
      </w:pPr>
    </w:p>
    <w:p w:rsidR="0007396E" w:rsidRPr="00E26871" w:rsidRDefault="0007396E"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07396E" w:rsidRPr="00E26871" w:rsidRDefault="0007396E"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A55C8" w:rsidRPr="00E26871" w:rsidRDefault="00AA55C8"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A55C8" w:rsidRPr="00E26871" w:rsidRDefault="00AA55C8"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BF5555" w:rsidRPr="00E26871" w:rsidRDefault="00BF5555"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07396E" w:rsidRPr="00E26871" w:rsidRDefault="0007396E" w:rsidP="00C510AB">
      <w:pPr>
        <w:widowControl w:val="0"/>
        <w:autoSpaceDE w:val="0"/>
        <w:autoSpaceDN w:val="0"/>
        <w:adjustRightInd w:val="0"/>
        <w:jc w:val="both"/>
        <w:rPr>
          <w:b/>
          <w:i/>
          <w:position w:val="-6"/>
        </w:rPr>
      </w:pPr>
    </w:p>
    <w:p w:rsidR="00596528" w:rsidRPr="00E26871" w:rsidRDefault="00596528" w:rsidP="00C510AB">
      <w:pPr>
        <w:widowControl w:val="0"/>
        <w:autoSpaceDE w:val="0"/>
        <w:autoSpaceDN w:val="0"/>
        <w:adjustRightInd w:val="0"/>
        <w:jc w:val="both"/>
      </w:pPr>
      <w:r w:rsidRPr="00E26871">
        <w:rPr>
          <w:b/>
          <w:bCs/>
        </w:rPr>
        <w:t>Q</w:t>
      </w:r>
      <w:r w:rsidR="003626DF" w:rsidRPr="00E26871">
        <w:rPr>
          <w:b/>
          <w:bCs/>
        </w:rPr>
        <w:t>7</w:t>
      </w:r>
      <w:r w:rsidR="00091B5C">
        <w:rPr>
          <w:b/>
          <w:bCs/>
        </w:rPr>
        <w:t>.</w:t>
      </w:r>
      <w:r w:rsidRPr="00E26871">
        <w:rPr>
          <w:b/>
          <w:bCs/>
        </w:rPr>
        <w:t xml:space="preserve">  </w:t>
      </w:r>
      <w:r w:rsidRPr="00E26871">
        <w:t>Please list any recent</w:t>
      </w:r>
      <w:r w:rsidR="006730DC" w:rsidRPr="00E26871">
        <w:t xml:space="preserve"> or ongoing</w:t>
      </w:r>
      <w:r w:rsidRPr="00E26871">
        <w:t xml:space="preserve"> enhancement schemes, major building repair schemes or initiatives </w:t>
      </w:r>
      <w:r w:rsidR="0098072F" w:rsidRPr="00E26871">
        <w:t xml:space="preserve">in conservation area management </w:t>
      </w:r>
      <w:r w:rsidR="00F83CA9">
        <w:t>in</w:t>
      </w:r>
      <w:r w:rsidR="0098072F" w:rsidRPr="00E26871">
        <w:t xml:space="preserve"> the area.</w:t>
      </w:r>
      <w:r w:rsidRPr="00E26871">
        <w:t xml:space="preserve"> </w:t>
      </w:r>
    </w:p>
    <w:p w:rsidR="00F84BCD" w:rsidRDefault="00F84BCD" w:rsidP="00F84BCD">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
          <w:bCs/>
        </w:rPr>
      </w:pPr>
    </w:p>
    <w:p w:rsidR="00F84BCD" w:rsidRDefault="00F84BCD" w:rsidP="00F84BCD">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
          <w:bCs/>
        </w:rPr>
      </w:pPr>
    </w:p>
    <w:p w:rsidR="00F84BCD" w:rsidRPr="00E26871" w:rsidRDefault="00F84BCD" w:rsidP="00F84BCD">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
          <w:bCs/>
        </w:rPr>
      </w:pPr>
    </w:p>
    <w:p w:rsidR="00596528" w:rsidRPr="00E26871" w:rsidRDefault="00596528" w:rsidP="00F84BCD">
      <w:pPr>
        <w:widowControl w:val="0"/>
        <w:pBdr>
          <w:top w:val="single" w:sz="4" w:space="1" w:color="auto"/>
          <w:left w:val="single" w:sz="4" w:space="4" w:color="auto"/>
          <w:bottom w:val="single" w:sz="4" w:space="31" w:color="auto"/>
          <w:right w:val="single" w:sz="4" w:space="4" w:color="auto"/>
        </w:pBdr>
        <w:autoSpaceDE w:val="0"/>
        <w:autoSpaceDN w:val="0"/>
        <w:adjustRightInd w:val="0"/>
        <w:jc w:val="both"/>
        <w:rPr>
          <w:b/>
          <w:bCs/>
        </w:rPr>
      </w:pPr>
    </w:p>
    <w:p w:rsidR="00C510AB" w:rsidRPr="00E26871" w:rsidRDefault="00C510AB"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EB729A" w:rsidRDefault="00EB729A" w:rsidP="00C510AB">
      <w:pPr>
        <w:widowControl w:val="0"/>
        <w:autoSpaceDE w:val="0"/>
        <w:autoSpaceDN w:val="0"/>
        <w:adjustRightInd w:val="0"/>
        <w:jc w:val="both"/>
        <w:rPr>
          <w:b/>
          <w:bCs/>
        </w:rPr>
      </w:pPr>
    </w:p>
    <w:p w:rsidR="00F1673F" w:rsidRPr="00E26871" w:rsidRDefault="00F1673F" w:rsidP="00C510AB">
      <w:pPr>
        <w:widowControl w:val="0"/>
        <w:autoSpaceDE w:val="0"/>
        <w:autoSpaceDN w:val="0"/>
        <w:adjustRightInd w:val="0"/>
        <w:jc w:val="both"/>
      </w:pPr>
      <w:r w:rsidRPr="00E26871">
        <w:rPr>
          <w:b/>
          <w:bCs/>
        </w:rPr>
        <w:t>Q</w:t>
      </w:r>
      <w:r w:rsidR="003626DF" w:rsidRPr="00E26871">
        <w:rPr>
          <w:b/>
          <w:bCs/>
        </w:rPr>
        <w:t>8</w:t>
      </w:r>
      <w:r w:rsidR="00091B5C">
        <w:rPr>
          <w:b/>
          <w:bCs/>
        </w:rPr>
        <w:t>.</w:t>
      </w:r>
      <w:r w:rsidRPr="00E26871">
        <w:rPr>
          <w:b/>
          <w:bCs/>
        </w:rPr>
        <w:t xml:space="preserve"> </w:t>
      </w:r>
      <w:r w:rsidR="001E4BA2" w:rsidRPr="00E26871">
        <w:rPr>
          <w:b/>
          <w:bCs/>
        </w:rPr>
        <w:t xml:space="preserve"> </w:t>
      </w:r>
      <w:r w:rsidR="00F677BF" w:rsidRPr="00E26871">
        <w:rPr>
          <w:bCs/>
        </w:rPr>
        <w:t xml:space="preserve">What are the levels of vacancy affecting the commercial and residential properties in the area concerned? </w:t>
      </w:r>
      <w:r w:rsidR="004E2B90" w:rsidRPr="00E26871">
        <w:rPr>
          <w:bCs/>
        </w:rPr>
        <w:t xml:space="preserve"> </w:t>
      </w:r>
    </w:p>
    <w:p w:rsidR="00F677BF" w:rsidRPr="00E26871" w:rsidRDefault="00F677BF" w:rsidP="00C510AB">
      <w:pPr>
        <w:widowControl w:val="0"/>
        <w:autoSpaceDE w:val="0"/>
        <w:autoSpaceDN w:val="0"/>
        <w:adjustRightInd w:val="0"/>
        <w:jc w:val="both"/>
      </w:pPr>
    </w:p>
    <w:p w:rsidR="00F677BF" w:rsidRPr="00E26871" w:rsidRDefault="00F677BF"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A55C8" w:rsidRDefault="00AA55C8"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Pr="00E2687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F1673F" w:rsidRPr="00E26871" w:rsidRDefault="00F677BF" w:rsidP="00C510AB">
      <w:pPr>
        <w:widowControl w:val="0"/>
        <w:autoSpaceDE w:val="0"/>
        <w:autoSpaceDN w:val="0"/>
        <w:adjustRightInd w:val="0"/>
        <w:jc w:val="both"/>
        <w:rPr>
          <w:b/>
          <w:i/>
        </w:rPr>
      </w:pPr>
      <w:r w:rsidRPr="00E26871">
        <w:rPr>
          <w:b/>
          <w:i/>
        </w:rPr>
        <w:t>Please provide copies of any maps or background reports that have been prepared to assess levels of vacancy.</w:t>
      </w:r>
    </w:p>
    <w:p w:rsidR="008A2635" w:rsidRPr="00E26871" w:rsidRDefault="008A2635" w:rsidP="00C510AB">
      <w:pPr>
        <w:widowControl w:val="0"/>
        <w:autoSpaceDE w:val="0"/>
        <w:autoSpaceDN w:val="0"/>
        <w:adjustRightInd w:val="0"/>
        <w:jc w:val="both"/>
        <w:rPr>
          <w:b/>
          <w:bCs/>
        </w:rPr>
      </w:pPr>
    </w:p>
    <w:p w:rsidR="00F1673F" w:rsidRPr="00E26871" w:rsidRDefault="00F1673F" w:rsidP="00C510AB">
      <w:pPr>
        <w:widowControl w:val="0"/>
        <w:autoSpaceDE w:val="0"/>
        <w:autoSpaceDN w:val="0"/>
        <w:adjustRightInd w:val="0"/>
        <w:jc w:val="both"/>
      </w:pPr>
      <w:r w:rsidRPr="00E26871">
        <w:rPr>
          <w:b/>
          <w:bCs/>
        </w:rPr>
        <w:t>Q</w:t>
      </w:r>
      <w:r w:rsidR="003626DF" w:rsidRPr="00E26871">
        <w:rPr>
          <w:b/>
          <w:bCs/>
        </w:rPr>
        <w:t>9</w:t>
      </w:r>
      <w:r w:rsidR="00091B5C">
        <w:rPr>
          <w:b/>
          <w:bCs/>
        </w:rPr>
        <w:t>.</w:t>
      </w:r>
      <w:r w:rsidRPr="00E26871">
        <w:rPr>
          <w:b/>
          <w:bCs/>
        </w:rPr>
        <w:t xml:space="preserve"> </w:t>
      </w:r>
      <w:r w:rsidR="00596528" w:rsidRPr="00E26871">
        <w:rPr>
          <w:b/>
          <w:bCs/>
        </w:rPr>
        <w:t xml:space="preserve"> </w:t>
      </w:r>
      <w:r w:rsidR="00F677BF" w:rsidRPr="00E26871">
        <w:t xml:space="preserve">What is the general condition of the properties in the area concerned? </w:t>
      </w:r>
      <w:r w:rsidR="00461A5C">
        <w:t xml:space="preserve"> </w:t>
      </w:r>
      <w:r w:rsidR="0006306F">
        <w:t>Please include the findings of the most recent inspection of the Conservation Area and any priority buildings.</w:t>
      </w:r>
    </w:p>
    <w:p w:rsidR="00F677BF" w:rsidRPr="00E26871" w:rsidRDefault="00F677BF" w:rsidP="00C510AB">
      <w:pPr>
        <w:widowControl w:val="0"/>
        <w:autoSpaceDE w:val="0"/>
        <w:autoSpaceDN w:val="0"/>
        <w:adjustRightInd w:val="0"/>
        <w:jc w:val="both"/>
      </w:pPr>
    </w:p>
    <w:p w:rsidR="00F677BF" w:rsidRDefault="00F677BF"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Pr="00E2687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F1673F" w:rsidRPr="00E26871" w:rsidRDefault="00F677BF" w:rsidP="00C510AB">
      <w:pPr>
        <w:widowControl w:val="0"/>
        <w:autoSpaceDE w:val="0"/>
        <w:autoSpaceDN w:val="0"/>
        <w:adjustRightInd w:val="0"/>
        <w:jc w:val="both"/>
      </w:pPr>
      <w:r w:rsidRPr="00E26871">
        <w:rPr>
          <w:b/>
          <w:i/>
        </w:rPr>
        <w:t>Please provide copies of any work that has been done to assess and</w:t>
      </w:r>
      <w:r w:rsidR="00A374B9" w:rsidRPr="00E26871">
        <w:rPr>
          <w:b/>
          <w:i/>
        </w:rPr>
        <w:t>/or</w:t>
      </w:r>
      <w:r w:rsidRPr="00E26871">
        <w:rPr>
          <w:b/>
          <w:i/>
        </w:rPr>
        <w:t xml:space="preserve"> cost the repair needs of the historic fabric of the area concerned.</w:t>
      </w:r>
    </w:p>
    <w:p w:rsidR="00C510AB" w:rsidRPr="00E26871" w:rsidRDefault="00C510AB" w:rsidP="00C510AB">
      <w:pPr>
        <w:widowControl w:val="0"/>
        <w:autoSpaceDE w:val="0"/>
        <w:autoSpaceDN w:val="0"/>
        <w:adjustRightInd w:val="0"/>
        <w:jc w:val="both"/>
        <w:rPr>
          <w:b/>
          <w:bCs/>
        </w:rPr>
      </w:pPr>
    </w:p>
    <w:p w:rsidR="00543617" w:rsidRPr="00E26871" w:rsidRDefault="00543617" w:rsidP="00C510AB">
      <w:pPr>
        <w:widowControl w:val="0"/>
        <w:autoSpaceDE w:val="0"/>
        <w:autoSpaceDN w:val="0"/>
        <w:adjustRightInd w:val="0"/>
        <w:jc w:val="both"/>
      </w:pPr>
      <w:r w:rsidRPr="00297EAE">
        <w:rPr>
          <w:b/>
          <w:bCs/>
        </w:rPr>
        <w:t>Q</w:t>
      </w:r>
      <w:r w:rsidR="003626DF" w:rsidRPr="00297EAE">
        <w:rPr>
          <w:b/>
          <w:bCs/>
        </w:rPr>
        <w:t>10</w:t>
      </w:r>
      <w:r w:rsidR="00091B5C">
        <w:rPr>
          <w:b/>
          <w:bCs/>
        </w:rPr>
        <w:t>.</w:t>
      </w:r>
      <w:r w:rsidRPr="00297EAE">
        <w:rPr>
          <w:bCs/>
        </w:rPr>
        <w:t xml:space="preserve"> Does </w:t>
      </w:r>
      <w:r w:rsidR="00461A5C" w:rsidRPr="00297EAE">
        <w:rPr>
          <w:bCs/>
        </w:rPr>
        <w:t>the Local Authority</w:t>
      </w:r>
      <w:r w:rsidR="00AA55C8" w:rsidRPr="00297EAE">
        <w:rPr>
          <w:bCs/>
        </w:rPr>
        <w:t xml:space="preserve"> contribute to the</w:t>
      </w:r>
      <w:r w:rsidRPr="00297EAE">
        <w:rPr>
          <w:bCs/>
        </w:rPr>
        <w:t xml:space="preserve"> register of buildings at risk</w:t>
      </w:r>
      <w:r w:rsidR="00461A5C" w:rsidRPr="00297EAE">
        <w:rPr>
          <w:bCs/>
        </w:rPr>
        <w:t xml:space="preserve"> as managed by HES</w:t>
      </w:r>
      <w:r w:rsidRPr="00297EAE">
        <w:rPr>
          <w:bCs/>
        </w:rPr>
        <w:t xml:space="preserve">? </w:t>
      </w:r>
      <w:r w:rsidR="00A374B9" w:rsidRPr="00297EAE">
        <w:rPr>
          <w:bCs/>
        </w:rPr>
        <w:t>P</w:t>
      </w:r>
      <w:r w:rsidRPr="00297EAE">
        <w:t>le</w:t>
      </w:r>
      <w:r w:rsidR="00AA55C8" w:rsidRPr="00297EAE">
        <w:t>ase list any buildings at risk currently held on the register within the Conservation Area you are applying for funding towards.</w:t>
      </w:r>
    </w:p>
    <w:p w:rsidR="00543617" w:rsidRPr="00E26871" w:rsidRDefault="00543617" w:rsidP="00C510AB">
      <w:pPr>
        <w:widowControl w:val="0"/>
        <w:autoSpaceDE w:val="0"/>
        <w:autoSpaceDN w:val="0"/>
        <w:adjustRightInd w:val="0"/>
        <w:jc w:val="both"/>
      </w:pPr>
    </w:p>
    <w:p w:rsidR="00AA55C8" w:rsidRDefault="00AA55C8"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Pr="00E2687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1E562A" w:rsidRDefault="001E562A" w:rsidP="00C510AB">
      <w:pPr>
        <w:widowControl w:val="0"/>
        <w:autoSpaceDE w:val="0"/>
        <w:autoSpaceDN w:val="0"/>
        <w:adjustRightInd w:val="0"/>
        <w:jc w:val="both"/>
        <w:rPr>
          <w:b/>
          <w:bCs/>
        </w:rPr>
      </w:pPr>
    </w:p>
    <w:p w:rsidR="00E67226" w:rsidRPr="00E26871" w:rsidRDefault="00E67226" w:rsidP="00C510AB">
      <w:pPr>
        <w:widowControl w:val="0"/>
        <w:autoSpaceDE w:val="0"/>
        <w:autoSpaceDN w:val="0"/>
        <w:adjustRightInd w:val="0"/>
        <w:jc w:val="both"/>
      </w:pPr>
      <w:r w:rsidRPr="00E26871">
        <w:rPr>
          <w:b/>
          <w:bCs/>
        </w:rPr>
        <w:t>Q</w:t>
      </w:r>
      <w:r w:rsidR="00543617" w:rsidRPr="00E26871">
        <w:rPr>
          <w:b/>
          <w:bCs/>
        </w:rPr>
        <w:t>1</w:t>
      </w:r>
      <w:r w:rsidR="003626DF" w:rsidRPr="00E26871">
        <w:rPr>
          <w:b/>
          <w:bCs/>
        </w:rPr>
        <w:t>1</w:t>
      </w:r>
      <w:r w:rsidR="00091B5C">
        <w:rPr>
          <w:b/>
          <w:bCs/>
        </w:rPr>
        <w:t>.</w:t>
      </w:r>
      <w:r w:rsidRPr="00E26871">
        <w:rPr>
          <w:b/>
          <w:bCs/>
        </w:rPr>
        <w:t xml:space="preserve">  </w:t>
      </w:r>
      <w:r w:rsidRPr="00E26871">
        <w:t xml:space="preserve">Please provide </w:t>
      </w:r>
      <w:r w:rsidR="001D1BC5" w:rsidRPr="00E26871">
        <w:t xml:space="preserve">an explanation </w:t>
      </w:r>
      <w:r w:rsidRPr="00E26871">
        <w:t xml:space="preserve">of </w:t>
      </w:r>
      <w:r w:rsidR="004F4C06" w:rsidRPr="00E26871">
        <w:t>the</w:t>
      </w:r>
      <w:r w:rsidRPr="00E26871">
        <w:t xml:space="preserve"> most recent employment and deprivation statistics (Scottish Index of Multiple</w:t>
      </w:r>
      <w:r w:rsidR="001C127D" w:rsidRPr="00E26871">
        <w:t xml:space="preserve"> Deprivation) </w:t>
      </w:r>
      <w:r w:rsidRPr="00E26871">
        <w:t>for the area concerned and its sphere of influence.</w:t>
      </w:r>
      <w:r w:rsidR="001D1BC5" w:rsidRPr="00E26871">
        <w:t xml:space="preserve">  This should attempt to place the conservation area in its local, regional and national context.</w:t>
      </w:r>
      <w:r w:rsidRPr="00E26871">
        <w:t xml:space="preserve"> </w:t>
      </w:r>
    </w:p>
    <w:p w:rsidR="00E67226" w:rsidRPr="00E26871" w:rsidRDefault="00E67226" w:rsidP="00C510AB">
      <w:pPr>
        <w:widowControl w:val="0"/>
        <w:autoSpaceDE w:val="0"/>
        <w:autoSpaceDN w:val="0"/>
        <w:adjustRightInd w:val="0"/>
        <w:jc w:val="both"/>
      </w:pPr>
    </w:p>
    <w:p w:rsidR="001D1BC5" w:rsidRDefault="001D1BC5"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F46D3" w:rsidRPr="00E26871" w:rsidRDefault="007F46D3"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3D7EFA" w:rsidRPr="00E26871" w:rsidRDefault="003D7EFA"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7819A1" w:rsidRDefault="007819A1" w:rsidP="00C510AB">
      <w:pPr>
        <w:widowControl w:val="0"/>
        <w:autoSpaceDE w:val="0"/>
        <w:autoSpaceDN w:val="0"/>
        <w:adjustRightInd w:val="0"/>
        <w:jc w:val="both"/>
        <w:rPr>
          <w:b/>
          <w:u w:val="single"/>
        </w:rPr>
      </w:pPr>
    </w:p>
    <w:p w:rsidR="00F1673F" w:rsidRPr="00E26871" w:rsidRDefault="00596528" w:rsidP="00C510AB">
      <w:pPr>
        <w:widowControl w:val="0"/>
        <w:autoSpaceDE w:val="0"/>
        <w:autoSpaceDN w:val="0"/>
        <w:adjustRightInd w:val="0"/>
        <w:jc w:val="both"/>
        <w:rPr>
          <w:b/>
          <w:u w:val="single"/>
        </w:rPr>
      </w:pPr>
      <w:r w:rsidRPr="00E26871">
        <w:rPr>
          <w:b/>
          <w:u w:val="single"/>
        </w:rPr>
        <w:t xml:space="preserve">ABOUT YOUR </w:t>
      </w:r>
      <w:r w:rsidR="004F4C06" w:rsidRPr="00E26871">
        <w:rPr>
          <w:b/>
          <w:u w:val="single"/>
        </w:rPr>
        <w:t xml:space="preserve">PROPOSED </w:t>
      </w:r>
      <w:r w:rsidR="001E4BA2" w:rsidRPr="00E26871">
        <w:rPr>
          <w:b/>
          <w:u w:val="single"/>
        </w:rPr>
        <w:t>CONSERVATION AREA REGENERATION SCHEME (CARS)</w:t>
      </w:r>
    </w:p>
    <w:p w:rsidR="001E4BA2" w:rsidRDefault="001E4BA2" w:rsidP="00C510AB">
      <w:pPr>
        <w:widowControl w:val="0"/>
        <w:autoSpaceDE w:val="0"/>
        <w:autoSpaceDN w:val="0"/>
        <w:adjustRightInd w:val="0"/>
        <w:jc w:val="both"/>
      </w:pPr>
    </w:p>
    <w:p w:rsidR="0006306F" w:rsidRDefault="00091B5C" w:rsidP="00C510AB">
      <w:pPr>
        <w:widowControl w:val="0"/>
        <w:autoSpaceDE w:val="0"/>
        <w:autoSpaceDN w:val="0"/>
        <w:adjustRightInd w:val="0"/>
        <w:jc w:val="both"/>
      </w:pPr>
      <w:r w:rsidRPr="00091B5C">
        <w:rPr>
          <w:b/>
        </w:rPr>
        <w:t xml:space="preserve">Q12. </w:t>
      </w:r>
      <w:r w:rsidR="0006306F">
        <w:t>Please describe the research you have undertaken to inform the scope of priority projects and the levels of interest of property owners to undertake repair and enhancement works</w:t>
      </w:r>
    </w:p>
    <w:p w:rsidR="00FE7B1B" w:rsidRDefault="00FE7B1B" w:rsidP="00C510AB">
      <w:pPr>
        <w:widowControl w:val="0"/>
        <w:autoSpaceDE w:val="0"/>
        <w:autoSpaceDN w:val="0"/>
        <w:adjustRightInd w:val="0"/>
        <w:jc w:val="both"/>
      </w:pPr>
    </w:p>
    <w:p w:rsidR="00FE7B1B" w:rsidRPr="000B11A0" w:rsidRDefault="00FE7B1B"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FE7B1B" w:rsidRDefault="00FE7B1B"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Pr="00E26871" w:rsidRDefault="007819A1"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FE7B1B" w:rsidRPr="00E26871" w:rsidRDefault="00FE7B1B"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297EAE" w:rsidRPr="007819A1" w:rsidRDefault="007819A1" w:rsidP="00C510AB">
      <w:pPr>
        <w:widowControl w:val="0"/>
        <w:autoSpaceDE w:val="0"/>
        <w:autoSpaceDN w:val="0"/>
        <w:adjustRightInd w:val="0"/>
        <w:jc w:val="both"/>
        <w:rPr>
          <w:b/>
          <w:i/>
        </w:rPr>
      </w:pPr>
      <w:r w:rsidRPr="007819A1">
        <w:rPr>
          <w:b/>
          <w:i/>
        </w:rPr>
        <w:t>Please include any evidence to demonstrate the levels of owner’s interest in a grant aided scheme of repair for their properties</w:t>
      </w:r>
    </w:p>
    <w:p w:rsidR="007819A1" w:rsidRPr="00E26871" w:rsidRDefault="007819A1" w:rsidP="00C510AB">
      <w:pPr>
        <w:widowControl w:val="0"/>
        <w:autoSpaceDE w:val="0"/>
        <w:autoSpaceDN w:val="0"/>
        <w:adjustRightInd w:val="0"/>
        <w:jc w:val="both"/>
      </w:pPr>
    </w:p>
    <w:p w:rsidR="007819A1" w:rsidRDefault="008319DF" w:rsidP="00C510AB">
      <w:pPr>
        <w:widowControl w:val="0"/>
        <w:autoSpaceDE w:val="0"/>
        <w:autoSpaceDN w:val="0"/>
        <w:adjustRightInd w:val="0"/>
        <w:jc w:val="both"/>
      </w:pPr>
      <w:r w:rsidRPr="00E26871">
        <w:rPr>
          <w:b/>
        </w:rPr>
        <w:t>Q1</w:t>
      </w:r>
      <w:r w:rsidR="00091B5C">
        <w:rPr>
          <w:b/>
        </w:rPr>
        <w:t>3.</w:t>
      </w:r>
      <w:r w:rsidRPr="00E26871">
        <w:rPr>
          <w:b/>
        </w:rPr>
        <w:t xml:space="preserve"> </w:t>
      </w:r>
      <w:r w:rsidR="00F677BF" w:rsidRPr="00E26871">
        <w:t>P</w:t>
      </w:r>
      <w:r w:rsidRPr="00E26871">
        <w:t xml:space="preserve">lease explain the possible scope </w:t>
      </w:r>
      <w:r w:rsidR="001D1BC5" w:rsidRPr="00E26871">
        <w:t xml:space="preserve">and purpose </w:t>
      </w:r>
      <w:r w:rsidRPr="00E26871">
        <w:t>of the proposed CARS</w:t>
      </w:r>
      <w:r w:rsidR="00A374B9" w:rsidRPr="00E26871">
        <w:t xml:space="preserve"> and l</w:t>
      </w:r>
      <w:r w:rsidR="001D1BC5" w:rsidRPr="00E26871">
        <w:t xml:space="preserve">ist possible priority buildings or </w:t>
      </w:r>
      <w:r w:rsidR="00A374B9" w:rsidRPr="00E26871">
        <w:t>projects</w:t>
      </w:r>
      <w:r w:rsidR="00CD7F05" w:rsidRPr="00E26871">
        <w:t xml:space="preserve"> and the action proposed for the</w:t>
      </w:r>
      <w:r w:rsidR="003A04FF">
        <w:t xml:space="preserve">m ensuring that you describe the likely end use of projects included in the scope of the scheme. </w:t>
      </w:r>
      <w:r w:rsidR="001D1BC5" w:rsidRPr="00E26871">
        <w:t xml:space="preserve">  </w:t>
      </w:r>
    </w:p>
    <w:p w:rsidR="008319DF" w:rsidRDefault="001C127D" w:rsidP="00C510AB">
      <w:pPr>
        <w:widowControl w:val="0"/>
        <w:autoSpaceDE w:val="0"/>
        <w:autoSpaceDN w:val="0"/>
        <w:adjustRightInd w:val="0"/>
        <w:jc w:val="both"/>
        <w:rPr>
          <w:b/>
          <w:i/>
        </w:rPr>
      </w:pPr>
      <w:r w:rsidRPr="00E26871">
        <w:rPr>
          <w:b/>
          <w:i/>
        </w:rPr>
        <w:t>Please include photographs of possible priority buildings or sites with your application.</w:t>
      </w:r>
    </w:p>
    <w:p w:rsidR="00FE7B1B" w:rsidRDefault="00FE7B1B" w:rsidP="00C510AB">
      <w:pPr>
        <w:widowControl w:val="0"/>
        <w:autoSpaceDE w:val="0"/>
        <w:autoSpaceDN w:val="0"/>
        <w:adjustRightInd w:val="0"/>
        <w:jc w:val="both"/>
        <w:rPr>
          <w:b/>
          <w:i/>
        </w:rPr>
      </w:pPr>
    </w:p>
    <w:p w:rsidR="00FE7B1B" w:rsidRPr="000B11A0" w:rsidRDefault="00FE7B1B"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FE7B1B" w:rsidRDefault="00FE7B1B"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Default="007819A1"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Pr="00E26871" w:rsidRDefault="007819A1" w:rsidP="00FE7B1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461A5C" w:rsidRDefault="00461A5C" w:rsidP="00C510AB">
      <w:pPr>
        <w:widowControl w:val="0"/>
        <w:autoSpaceDE w:val="0"/>
        <w:autoSpaceDN w:val="0"/>
        <w:adjustRightInd w:val="0"/>
        <w:jc w:val="both"/>
        <w:rPr>
          <w:b/>
          <w:i/>
        </w:rPr>
      </w:pPr>
    </w:p>
    <w:p w:rsidR="007812D5" w:rsidRPr="00E26871" w:rsidRDefault="007812D5" w:rsidP="00C510AB">
      <w:pPr>
        <w:widowControl w:val="0"/>
        <w:autoSpaceDE w:val="0"/>
        <w:autoSpaceDN w:val="0"/>
        <w:adjustRightInd w:val="0"/>
        <w:jc w:val="both"/>
        <w:rPr>
          <w:b/>
        </w:rPr>
      </w:pPr>
      <w:r w:rsidRPr="00E26871">
        <w:rPr>
          <w:b/>
        </w:rPr>
        <w:t>Q1</w:t>
      </w:r>
      <w:r w:rsidR="00091B5C">
        <w:rPr>
          <w:b/>
        </w:rPr>
        <w:t>4.</w:t>
      </w:r>
      <w:r w:rsidRPr="00E26871">
        <w:rPr>
          <w:b/>
        </w:rPr>
        <w:t xml:space="preserve"> </w:t>
      </w:r>
      <w:r w:rsidR="00F677BF" w:rsidRPr="00E26871">
        <w:t>P</w:t>
      </w:r>
      <w:r w:rsidRPr="00E26871">
        <w:t>lease explain how the initiative</w:t>
      </w:r>
      <w:r w:rsidR="003A04FF">
        <w:t xml:space="preserve"> will achieve the outcomes required of CARS projects as described in the HES Grant Programme Outcomes </w:t>
      </w:r>
      <w:r w:rsidR="00C55321">
        <w:t>Paper</w:t>
      </w:r>
      <w:r w:rsidR="003A04FF">
        <w:t>.</w:t>
      </w:r>
      <w:r w:rsidRPr="00E26871">
        <w:t xml:space="preserve"> </w:t>
      </w:r>
    </w:p>
    <w:p w:rsidR="007812D5" w:rsidRPr="00E26871" w:rsidRDefault="007812D5" w:rsidP="00C510AB">
      <w:pPr>
        <w:widowControl w:val="0"/>
        <w:autoSpaceDE w:val="0"/>
        <w:autoSpaceDN w:val="0"/>
        <w:adjustRightInd w:val="0"/>
        <w:jc w:val="both"/>
      </w:pPr>
    </w:p>
    <w:p w:rsidR="003D7EFA" w:rsidRPr="000B11A0" w:rsidRDefault="003D7EFA" w:rsidP="00B50F4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3D7EFA" w:rsidRPr="00E26871" w:rsidRDefault="003D7EFA"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F64CA6" w:rsidRDefault="00F64CA6"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7819A1" w:rsidRPr="00E26871" w:rsidRDefault="007819A1"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CD7F05" w:rsidRDefault="00CD7F05" w:rsidP="00C510AB">
      <w:pPr>
        <w:widowControl w:val="0"/>
        <w:autoSpaceDE w:val="0"/>
        <w:autoSpaceDN w:val="0"/>
        <w:adjustRightInd w:val="0"/>
        <w:jc w:val="both"/>
        <w:rPr>
          <w:b/>
          <w:bCs/>
        </w:rPr>
      </w:pPr>
    </w:p>
    <w:p w:rsidR="008A3522" w:rsidRPr="00E26871" w:rsidRDefault="00091B5C" w:rsidP="008A3522">
      <w:pPr>
        <w:widowControl w:val="0"/>
        <w:autoSpaceDE w:val="0"/>
        <w:autoSpaceDN w:val="0"/>
        <w:adjustRightInd w:val="0"/>
        <w:jc w:val="both"/>
      </w:pPr>
      <w:r>
        <w:rPr>
          <w:b/>
        </w:rPr>
        <w:t>Q15.</w:t>
      </w:r>
      <w:r w:rsidR="008A3522" w:rsidRPr="00E26871">
        <w:rPr>
          <w:b/>
        </w:rPr>
        <w:t xml:space="preserve"> </w:t>
      </w:r>
      <w:r w:rsidR="008A3522" w:rsidRPr="00E26871">
        <w:t xml:space="preserve"> </w:t>
      </w:r>
      <w:r w:rsidR="008A3522">
        <w:t xml:space="preserve">Please </w:t>
      </w:r>
      <w:r w:rsidR="008A3522" w:rsidRPr="00CF7E44">
        <w:t xml:space="preserve">explain how you will measure the success of the scheme in relation to the outcomes expected of CARS projects and the measures of success identified in the </w:t>
      </w:r>
      <w:r w:rsidR="00CF7E44" w:rsidRPr="00CF7E44">
        <w:t xml:space="preserve">HES Grant Programme Outcomes </w:t>
      </w:r>
      <w:r w:rsidR="00CF7E44" w:rsidRPr="00CF7E44">
        <w:rPr>
          <w:color w:val="000000" w:themeColor="text1"/>
        </w:rPr>
        <w:t>Paper</w:t>
      </w:r>
      <w:r w:rsidR="00CF7E44" w:rsidRPr="00CF7E44">
        <w:t>.</w:t>
      </w:r>
    </w:p>
    <w:p w:rsidR="008A3522" w:rsidRPr="00E26871" w:rsidRDefault="008A3522" w:rsidP="008A3522">
      <w:pPr>
        <w:widowControl w:val="0"/>
        <w:autoSpaceDE w:val="0"/>
        <w:autoSpaceDN w:val="0"/>
        <w:adjustRightInd w:val="0"/>
        <w:jc w:val="both"/>
      </w:pPr>
    </w:p>
    <w:p w:rsidR="008A3522" w:rsidRDefault="008A3522" w:rsidP="008A3522">
      <w:pPr>
        <w:widowControl w:val="0"/>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b/>
          <w:bCs/>
        </w:rPr>
      </w:pPr>
    </w:p>
    <w:p w:rsidR="00FE7B1B" w:rsidRDefault="00FE7B1B" w:rsidP="008A3522">
      <w:pPr>
        <w:widowControl w:val="0"/>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b/>
          <w:bCs/>
        </w:rPr>
      </w:pPr>
    </w:p>
    <w:p w:rsidR="007819A1" w:rsidRDefault="007819A1" w:rsidP="008A3522">
      <w:pPr>
        <w:widowControl w:val="0"/>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b/>
          <w:bCs/>
        </w:rPr>
      </w:pPr>
    </w:p>
    <w:p w:rsidR="007819A1" w:rsidRPr="00E26871" w:rsidRDefault="007819A1" w:rsidP="008A3522">
      <w:pPr>
        <w:widowControl w:val="0"/>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b/>
          <w:bCs/>
        </w:rPr>
      </w:pPr>
    </w:p>
    <w:p w:rsidR="00B71242" w:rsidRPr="00E26871" w:rsidRDefault="00B71242" w:rsidP="00C510AB">
      <w:pPr>
        <w:widowControl w:val="0"/>
        <w:autoSpaceDE w:val="0"/>
        <w:autoSpaceDN w:val="0"/>
        <w:adjustRightInd w:val="0"/>
        <w:jc w:val="both"/>
        <w:rPr>
          <w:b/>
          <w:bCs/>
        </w:rPr>
      </w:pPr>
    </w:p>
    <w:p w:rsidR="00CD7F05" w:rsidRPr="00E26871" w:rsidRDefault="00CD7F05" w:rsidP="00C510AB">
      <w:pPr>
        <w:widowControl w:val="0"/>
        <w:autoSpaceDE w:val="0"/>
        <w:autoSpaceDN w:val="0"/>
        <w:adjustRightInd w:val="0"/>
        <w:jc w:val="both"/>
        <w:rPr>
          <w:bCs/>
        </w:rPr>
      </w:pPr>
      <w:r w:rsidRPr="00E26871">
        <w:rPr>
          <w:b/>
          <w:bCs/>
        </w:rPr>
        <w:t>Q1</w:t>
      </w:r>
      <w:r w:rsidR="00091B5C">
        <w:rPr>
          <w:b/>
          <w:bCs/>
        </w:rPr>
        <w:t>6.</w:t>
      </w:r>
      <w:r w:rsidRPr="00E26871">
        <w:rPr>
          <w:b/>
          <w:bCs/>
        </w:rPr>
        <w:t xml:space="preserve"> </w:t>
      </w:r>
      <w:r w:rsidRPr="00E26871">
        <w:rPr>
          <w:bCs/>
        </w:rPr>
        <w:t>What do you envisage</w:t>
      </w:r>
      <w:r w:rsidR="001E4BA2" w:rsidRPr="00E26871">
        <w:rPr>
          <w:bCs/>
        </w:rPr>
        <w:t xml:space="preserve"> is</w:t>
      </w:r>
      <w:r w:rsidRPr="00E26871">
        <w:rPr>
          <w:bCs/>
        </w:rPr>
        <w:t xml:space="preserve"> the total cost of the scheme outlined in response to question 1</w:t>
      </w:r>
      <w:r w:rsidR="00091B5C">
        <w:rPr>
          <w:bCs/>
        </w:rPr>
        <w:t>3</w:t>
      </w:r>
      <w:r w:rsidRPr="00E26871">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CD7F05" w:rsidRPr="00E26871" w:rsidTr="00FE7B1B">
        <w:trPr>
          <w:trHeight w:val="510"/>
        </w:trPr>
        <w:tc>
          <w:tcPr>
            <w:tcW w:w="2410" w:type="dxa"/>
            <w:tcBorders>
              <w:bottom w:val="single" w:sz="4" w:space="0" w:color="auto"/>
            </w:tcBorders>
          </w:tcPr>
          <w:p w:rsidR="00EB729A" w:rsidRDefault="00EB729A" w:rsidP="00057B38">
            <w:pPr>
              <w:pStyle w:val="BodyText"/>
              <w:shd w:val="clear" w:color="000080" w:fill="auto"/>
              <w:jc w:val="both"/>
              <w:rPr>
                <w:rFonts w:ascii="Times New Roman" w:hAnsi="Times New Roman"/>
                <w:b/>
                <w:position w:val="-6"/>
                <w:sz w:val="24"/>
                <w:szCs w:val="24"/>
              </w:rPr>
            </w:pPr>
          </w:p>
          <w:p w:rsidR="00FE7B1B" w:rsidRPr="001554B3" w:rsidRDefault="00FE7B1B" w:rsidP="00EB729A">
            <w:pPr>
              <w:pStyle w:val="BodyText"/>
              <w:shd w:val="clear" w:color="000080" w:fill="auto"/>
              <w:jc w:val="both"/>
              <w:rPr>
                <w:rFonts w:ascii="Times New Roman" w:hAnsi="Times New Roman"/>
                <w:position w:val="-6"/>
                <w:sz w:val="24"/>
                <w:szCs w:val="24"/>
              </w:rPr>
            </w:pPr>
            <w:r w:rsidRPr="00FE7B1B">
              <w:rPr>
                <w:rFonts w:ascii="Times New Roman" w:hAnsi="Times New Roman"/>
                <w:b/>
                <w:position w:val="-6"/>
                <w:sz w:val="24"/>
                <w:szCs w:val="24"/>
              </w:rPr>
              <w:t>£</w:t>
            </w:r>
          </w:p>
        </w:tc>
      </w:tr>
    </w:tbl>
    <w:p w:rsidR="007819A1" w:rsidRDefault="007819A1"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9E69DF" w:rsidRPr="00E26871" w:rsidRDefault="007819A1" w:rsidP="00C510AB">
      <w:pPr>
        <w:widowControl w:val="0"/>
        <w:autoSpaceDE w:val="0"/>
        <w:autoSpaceDN w:val="0"/>
        <w:adjustRightInd w:val="0"/>
        <w:jc w:val="both"/>
        <w:rPr>
          <w:i/>
        </w:rPr>
      </w:pPr>
      <w:r>
        <w:rPr>
          <w:b/>
          <w:bCs/>
        </w:rPr>
        <w:t>Q</w:t>
      </w:r>
      <w:r w:rsidR="009E69DF" w:rsidRPr="00E26871">
        <w:rPr>
          <w:b/>
          <w:bCs/>
        </w:rPr>
        <w:t>1</w:t>
      </w:r>
      <w:r w:rsidR="00091B5C">
        <w:rPr>
          <w:b/>
          <w:bCs/>
        </w:rPr>
        <w:t>7.</w:t>
      </w:r>
      <w:r w:rsidR="009E69DF" w:rsidRPr="00E26871">
        <w:rPr>
          <w:b/>
          <w:bCs/>
        </w:rPr>
        <w:t xml:space="preserve">  </w:t>
      </w:r>
      <w:r w:rsidR="009E69DF" w:rsidRPr="00E26871">
        <w:rPr>
          <w:bCs/>
        </w:rPr>
        <w:t>What do you estimate the t</w:t>
      </w:r>
      <w:r w:rsidR="00FE3886" w:rsidRPr="00E26871">
        <w:rPr>
          <w:bCs/>
        </w:rPr>
        <w:t xml:space="preserve">otal </w:t>
      </w:r>
      <w:r w:rsidR="004E2B90" w:rsidRPr="00057B38">
        <w:rPr>
          <w:bCs/>
        </w:rPr>
        <w:t xml:space="preserve">eligible </w:t>
      </w:r>
      <w:r w:rsidR="00FE3886" w:rsidRPr="00057B38">
        <w:rPr>
          <w:bCs/>
        </w:rPr>
        <w:t>cost of a</w:t>
      </w:r>
      <w:r w:rsidR="009E69DF" w:rsidRPr="00057B38">
        <w:rPr>
          <w:bCs/>
        </w:rPr>
        <w:t xml:space="preserve"> programme of </w:t>
      </w:r>
      <w:r w:rsidR="0098072F" w:rsidRPr="00057B38">
        <w:rPr>
          <w:bCs/>
        </w:rPr>
        <w:t>repair work to the</w:t>
      </w:r>
      <w:r w:rsidR="0098072F" w:rsidRPr="00E26871">
        <w:rPr>
          <w:bCs/>
        </w:rPr>
        <w:t xml:space="preserve"> </w:t>
      </w:r>
      <w:r w:rsidR="0098072F" w:rsidRPr="00057B38">
        <w:rPr>
          <w:bCs/>
        </w:rPr>
        <w:t>historic fabric</w:t>
      </w:r>
      <w:r w:rsidR="0098072F" w:rsidRPr="00E26871">
        <w:rPr>
          <w:bCs/>
        </w:rPr>
        <w:t xml:space="preserve"> to be</w:t>
      </w:r>
      <w:r w:rsidR="001548BC" w:rsidRPr="00E26871">
        <w:rPr>
          <w:bCs/>
        </w:rPr>
        <w:t>?  Th</w:t>
      </w:r>
      <w:r w:rsidR="00872EF2" w:rsidRPr="00E26871">
        <w:rPr>
          <w:bCs/>
        </w:rPr>
        <w:t>is can include repair and</w:t>
      </w:r>
      <w:r w:rsidR="009E69DF" w:rsidRPr="00E26871">
        <w:rPr>
          <w:bCs/>
        </w:rPr>
        <w:t xml:space="preserve"> reinstatement </w:t>
      </w:r>
      <w:r w:rsidR="00783F7D" w:rsidRPr="00E26871">
        <w:rPr>
          <w:bCs/>
        </w:rPr>
        <w:t>w</w:t>
      </w:r>
      <w:r w:rsidR="00872EF2" w:rsidRPr="00E26871">
        <w:rPr>
          <w:bCs/>
        </w:rPr>
        <w:t>ork to the historic fabric</w:t>
      </w:r>
      <w:r w:rsidR="001548BC" w:rsidRPr="00E26871">
        <w:rPr>
          <w:bCs/>
        </w:rPr>
        <w:t>.</w:t>
      </w:r>
      <w:r w:rsidR="004E2B90" w:rsidRPr="00E26871">
        <w:rPr>
          <w:bCs/>
          <w:i/>
        </w:rPr>
        <w:t xml:space="preserve"> For details as to what is considered eligible costs please refer to Appendix 1.</w:t>
      </w:r>
    </w:p>
    <w:p w:rsidR="009E69DF" w:rsidRPr="00E26871" w:rsidRDefault="009E69DF" w:rsidP="00C510AB">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9E69DF" w:rsidRPr="00E26871" w:rsidTr="007E0D78">
        <w:trPr>
          <w:trHeight w:val="510"/>
        </w:trPr>
        <w:tc>
          <w:tcPr>
            <w:tcW w:w="2410" w:type="dxa"/>
            <w:tcBorders>
              <w:bottom w:val="single" w:sz="4" w:space="0" w:color="auto"/>
            </w:tcBorders>
          </w:tcPr>
          <w:p w:rsidR="00BE7737" w:rsidRDefault="00BE7737" w:rsidP="00231731">
            <w:pPr>
              <w:pStyle w:val="BodyText"/>
              <w:shd w:val="clear" w:color="000080" w:fill="auto"/>
              <w:jc w:val="both"/>
              <w:rPr>
                <w:rFonts w:ascii="Times New Roman" w:hAnsi="Times New Roman"/>
                <w:b/>
                <w:position w:val="-6"/>
                <w:sz w:val="24"/>
                <w:szCs w:val="24"/>
              </w:rPr>
            </w:pPr>
          </w:p>
          <w:p w:rsidR="00FE7B1B" w:rsidRDefault="00FE7B1B" w:rsidP="00231731">
            <w:pPr>
              <w:pStyle w:val="BodyText"/>
              <w:shd w:val="clear" w:color="000080" w:fill="auto"/>
              <w:jc w:val="both"/>
              <w:rPr>
                <w:rFonts w:ascii="Times New Roman" w:hAnsi="Times New Roman"/>
                <w:b/>
                <w:position w:val="-6"/>
                <w:sz w:val="24"/>
                <w:szCs w:val="24"/>
              </w:rPr>
            </w:pPr>
            <w:r>
              <w:rPr>
                <w:rFonts w:ascii="Times New Roman" w:hAnsi="Times New Roman"/>
                <w:b/>
                <w:position w:val="-6"/>
                <w:sz w:val="24"/>
                <w:szCs w:val="24"/>
              </w:rPr>
              <w:t>£</w:t>
            </w:r>
          </w:p>
          <w:p w:rsidR="00FE7B1B" w:rsidRPr="001706AE" w:rsidRDefault="00FE7B1B" w:rsidP="00231731">
            <w:pPr>
              <w:pStyle w:val="BodyText"/>
              <w:shd w:val="clear" w:color="000080" w:fill="auto"/>
              <w:jc w:val="both"/>
              <w:rPr>
                <w:rFonts w:ascii="Times New Roman" w:hAnsi="Times New Roman"/>
                <w:b/>
                <w:position w:val="-6"/>
                <w:sz w:val="24"/>
                <w:szCs w:val="24"/>
              </w:rPr>
            </w:pPr>
          </w:p>
        </w:tc>
      </w:tr>
    </w:tbl>
    <w:p w:rsidR="00484990" w:rsidRDefault="00484990" w:rsidP="00C510AB">
      <w:pPr>
        <w:widowControl w:val="0"/>
        <w:autoSpaceDE w:val="0"/>
        <w:autoSpaceDN w:val="0"/>
        <w:adjustRightInd w:val="0"/>
        <w:jc w:val="both"/>
        <w:rPr>
          <w:b/>
          <w:bCs/>
        </w:rPr>
      </w:pPr>
    </w:p>
    <w:p w:rsidR="004E2B90" w:rsidRPr="00E26871" w:rsidRDefault="004E2B90" w:rsidP="00C510AB">
      <w:pPr>
        <w:widowControl w:val="0"/>
        <w:autoSpaceDE w:val="0"/>
        <w:autoSpaceDN w:val="0"/>
        <w:adjustRightInd w:val="0"/>
        <w:jc w:val="both"/>
        <w:rPr>
          <w:b/>
          <w:bCs/>
        </w:rPr>
      </w:pPr>
      <w:proofErr w:type="gramStart"/>
      <w:r w:rsidRPr="00E26871">
        <w:rPr>
          <w:b/>
          <w:bCs/>
        </w:rPr>
        <w:t>Q1</w:t>
      </w:r>
      <w:r w:rsidR="00091B5C">
        <w:rPr>
          <w:b/>
          <w:bCs/>
        </w:rPr>
        <w:t>8</w:t>
      </w:r>
      <w:r w:rsidR="00FE0FF3" w:rsidRPr="00E26871">
        <w:rPr>
          <w:b/>
          <w:bCs/>
        </w:rPr>
        <w:t>(</w:t>
      </w:r>
      <w:proofErr w:type="gramEnd"/>
      <w:r w:rsidRPr="00E26871">
        <w:rPr>
          <w:b/>
          <w:bCs/>
        </w:rPr>
        <w:t>a</w:t>
      </w:r>
      <w:r w:rsidR="00FE0FF3" w:rsidRPr="00E26871">
        <w:rPr>
          <w:b/>
          <w:bCs/>
        </w:rPr>
        <w:t>)</w:t>
      </w:r>
      <w:r w:rsidR="00492FD8" w:rsidRPr="00E26871">
        <w:rPr>
          <w:b/>
          <w:bCs/>
        </w:rPr>
        <w:t xml:space="preserve"> </w:t>
      </w:r>
      <w:r w:rsidRPr="00E26871">
        <w:rPr>
          <w:b/>
          <w:bCs/>
        </w:rPr>
        <w:t xml:space="preserve"> Please provide a breakdown of these costs under the headings provided:</w:t>
      </w:r>
    </w:p>
    <w:p w:rsidR="004E2B90" w:rsidRPr="00E26871" w:rsidRDefault="004E2B90" w:rsidP="00C510AB">
      <w:pPr>
        <w:widowControl w:val="0"/>
        <w:autoSpaceDE w:val="0"/>
        <w:autoSpaceDN w:val="0"/>
        <w:adjustRightInd w:val="0"/>
        <w:jc w:val="both"/>
        <w:rPr>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93"/>
        <w:gridCol w:w="1276"/>
        <w:gridCol w:w="1417"/>
        <w:gridCol w:w="1134"/>
        <w:gridCol w:w="2835"/>
      </w:tblGrid>
      <w:tr w:rsidR="00550588" w:rsidRPr="00E26871" w:rsidTr="00E33CA1">
        <w:tc>
          <w:tcPr>
            <w:tcW w:w="2093" w:type="dxa"/>
            <w:shd w:val="clear" w:color="auto" w:fill="auto"/>
          </w:tcPr>
          <w:p w:rsidR="00550588" w:rsidRPr="00E26871" w:rsidRDefault="00550588" w:rsidP="0094616B">
            <w:pPr>
              <w:widowControl w:val="0"/>
              <w:autoSpaceDE w:val="0"/>
              <w:autoSpaceDN w:val="0"/>
              <w:adjustRightInd w:val="0"/>
              <w:jc w:val="both"/>
              <w:rPr>
                <w:b/>
                <w:bCs/>
              </w:rPr>
            </w:pPr>
            <w:r w:rsidRPr="00E26871">
              <w:rPr>
                <w:b/>
                <w:bCs/>
              </w:rPr>
              <w:t>EXPENDITURE</w:t>
            </w:r>
          </w:p>
          <w:p w:rsidR="00550588" w:rsidRPr="00E26871" w:rsidRDefault="00550588" w:rsidP="0094616B">
            <w:pPr>
              <w:widowControl w:val="0"/>
              <w:autoSpaceDE w:val="0"/>
              <w:autoSpaceDN w:val="0"/>
              <w:adjustRightInd w:val="0"/>
              <w:jc w:val="both"/>
              <w:rPr>
                <w:b/>
                <w:bCs/>
              </w:rPr>
            </w:pPr>
          </w:p>
        </w:tc>
        <w:tc>
          <w:tcPr>
            <w:tcW w:w="1276" w:type="dxa"/>
            <w:shd w:val="clear" w:color="auto" w:fill="auto"/>
          </w:tcPr>
          <w:p w:rsidR="00F64CA6" w:rsidRPr="00E26871" w:rsidRDefault="00550588" w:rsidP="0094616B">
            <w:pPr>
              <w:widowControl w:val="0"/>
              <w:autoSpaceDE w:val="0"/>
              <w:autoSpaceDN w:val="0"/>
              <w:adjustRightInd w:val="0"/>
              <w:jc w:val="center"/>
              <w:rPr>
                <w:bCs/>
              </w:rPr>
            </w:pPr>
            <w:r w:rsidRPr="00E26871">
              <w:rPr>
                <w:bCs/>
              </w:rPr>
              <w:t>Total Cost</w:t>
            </w:r>
          </w:p>
          <w:p w:rsidR="00550588" w:rsidRPr="00E26871" w:rsidRDefault="00550588" w:rsidP="0094616B">
            <w:pPr>
              <w:widowControl w:val="0"/>
              <w:autoSpaceDE w:val="0"/>
              <w:autoSpaceDN w:val="0"/>
              <w:adjustRightInd w:val="0"/>
              <w:jc w:val="center"/>
              <w:rPr>
                <w:bCs/>
              </w:rPr>
            </w:pPr>
            <w:r w:rsidRPr="00E26871">
              <w:rPr>
                <w:bCs/>
              </w:rPr>
              <w:t>£</w:t>
            </w:r>
          </w:p>
        </w:tc>
        <w:tc>
          <w:tcPr>
            <w:tcW w:w="1417" w:type="dxa"/>
            <w:shd w:val="clear" w:color="auto" w:fill="auto"/>
          </w:tcPr>
          <w:p w:rsidR="00F64CA6" w:rsidRPr="00E26871" w:rsidRDefault="00550588" w:rsidP="0094616B">
            <w:pPr>
              <w:widowControl w:val="0"/>
              <w:autoSpaceDE w:val="0"/>
              <w:autoSpaceDN w:val="0"/>
              <w:adjustRightInd w:val="0"/>
              <w:jc w:val="center"/>
              <w:rPr>
                <w:bCs/>
              </w:rPr>
            </w:pPr>
            <w:r w:rsidRPr="00E26871">
              <w:rPr>
                <w:bCs/>
              </w:rPr>
              <w:t>Eligible Cost</w:t>
            </w:r>
          </w:p>
          <w:p w:rsidR="00550588" w:rsidRPr="00E26871" w:rsidRDefault="00550588" w:rsidP="0094616B">
            <w:pPr>
              <w:widowControl w:val="0"/>
              <w:autoSpaceDE w:val="0"/>
              <w:autoSpaceDN w:val="0"/>
              <w:adjustRightInd w:val="0"/>
              <w:jc w:val="center"/>
              <w:rPr>
                <w:bCs/>
              </w:rPr>
            </w:pPr>
            <w:r w:rsidRPr="00E26871">
              <w:rPr>
                <w:bCs/>
              </w:rPr>
              <w:t>£</w:t>
            </w:r>
          </w:p>
        </w:tc>
        <w:tc>
          <w:tcPr>
            <w:tcW w:w="1134" w:type="dxa"/>
            <w:shd w:val="clear" w:color="auto" w:fill="auto"/>
          </w:tcPr>
          <w:p w:rsidR="00550588" w:rsidRPr="00E26871" w:rsidRDefault="00F64CA6" w:rsidP="0094616B">
            <w:pPr>
              <w:widowControl w:val="0"/>
              <w:autoSpaceDE w:val="0"/>
              <w:autoSpaceDN w:val="0"/>
              <w:adjustRightInd w:val="0"/>
              <w:jc w:val="center"/>
              <w:rPr>
                <w:bCs/>
              </w:rPr>
            </w:pPr>
            <w:r w:rsidRPr="00E26871">
              <w:rPr>
                <w:bCs/>
              </w:rPr>
              <w:t>H</w:t>
            </w:r>
            <w:r w:rsidR="00F83CA9">
              <w:rPr>
                <w:bCs/>
              </w:rPr>
              <w:t>E</w:t>
            </w:r>
            <w:r w:rsidRPr="00E26871">
              <w:rPr>
                <w:bCs/>
              </w:rPr>
              <w:t>S</w:t>
            </w:r>
          </w:p>
          <w:p w:rsidR="00F64CA6" w:rsidRPr="00E26871" w:rsidRDefault="00550588" w:rsidP="0094616B">
            <w:pPr>
              <w:widowControl w:val="0"/>
              <w:autoSpaceDE w:val="0"/>
              <w:autoSpaceDN w:val="0"/>
              <w:adjustRightInd w:val="0"/>
              <w:jc w:val="center"/>
              <w:rPr>
                <w:bCs/>
              </w:rPr>
            </w:pPr>
            <w:r w:rsidRPr="00E26871">
              <w:rPr>
                <w:bCs/>
              </w:rPr>
              <w:t>CARS</w:t>
            </w:r>
          </w:p>
          <w:p w:rsidR="00550588" w:rsidRPr="00E26871" w:rsidRDefault="00550588" w:rsidP="0094616B">
            <w:pPr>
              <w:widowControl w:val="0"/>
              <w:autoSpaceDE w:val="0"/>
              <w:autoSpaceDN w:val="0"/>
              <w:adjustRightInd w:val="0"/>
              <w:jc w:val="center"/>
              <w:rPr>
                <w:bCs/>
              </w:rPr>
            </w:pPr>
            <w:r w:rsidRPr="00E26871">
              <w:rPr>
                <w:bCs/>
              </w:rPr>
              <w:t>£</w:t>
            </w:r>
          </w:p>
        </w:tc>
        <w:tc>
          <w:tcPr>
            <w:tcW w:w="2835" w:type="dxa"/>
            <w:shd w:val="clear" w:color="auto" w:fill="auto"/>
          </w:tcPr>
          <w:p w:rsidR="00FE7B1B" w:rsidRDefault="00550588" w:rsidP="0094616B">
            <w:pPr>
              <w:widowControl w:val="0"/>
              <w:autoSpaceDE w:val="0"/>
              <w:autoSpaceDN w:val="0"/>
              <w:adjustRightInd w:val="0"/>
              <w:jc w:val="both"/>
              <w:rPr>
                <w:bCs/>
              </w:rPr>
            </w:pPr>
            <w:r w:rsidRPr="00E26871">
              <w:rPr>
                <w:bCs/>
              </w:rPr>
              <w:t xml:space="preserve">Other (Please list  source and sum anticipated) e.g. </w:t>
            </w:r>
            <w:r w:rsidR="00FE7B1B">
              <w:rPr>
                <w:bCs/>
              </w:rPr>
              <w:t>–</w:t>
            </w:r>
            <w:r w:rsidRPr="00E26871">
              <w:rPr>
                <w:bCs/>
              </w:rPr>
              <w:t xml:space="preserve"> HLF</w:t>
            </w:r>
            <w:r w:rsidR="00FE7B1B">
              <w:rPr>
                <w:bCs/>
              </w:rPr>
              <w:t>/ LA/ Property Owners</w:t>
            </w:r>
          </w:p>
          <w:p w:rsidR="00550588" w:rsidRPr="00E26871" w:rsidRDefault="00FE7B1B" w:rsidP="0094616B">
            <w:pPr>
              <w:widowControl w:val="0"/>
              <w:autoSpaceDE w:val="0"/>
              <w:autoSpaceDN w:val="0"/>
              <w:adjustRightInd w:val="0"/>
              <w:jc w:val="both"/>
              <w:rPr>
                <w:bCs/>
              </w:rPr>
            </w:pPr>
            <w:r>
              <w:rPr>
                <w:bCs/>
              </w:rPr>
              <w:t xml:space="preserve">                  </w:t>
            </w:r>
            <w:r w:rsidR="00550588" w:rsidRPr="00E26871">
              <w:rPr>
                <w:bCs/>
              </w:rPr>
              <w:t xml:space="preserve"> £</w:t>
            </w:r>
          </w:p>
        </w:tc>
      </w:tr>
      <w:tr w:rsidR="00550588" w:rsidRPr="00E26871" w:rsidTr="00E33CA1">
        <w:tc>
          <w:tcPr>
            <w:tcW w:w="2093" w:type="dxa"/>
            <w:shd w:val="clear" w:color="auto" w:fill="auto"/>
          </w:tcPr>
          <w:p w:rsidR="00FE7B1B" w:rsidRDefault="00FE7B1B" w:rsidP="0094616B">
            <w:pPr>
              <w:widowControl w:val="0"/>
              <w:autoSpaceDE w:val="0"/>
              <w:autoSpaceDN w:val="0"/>
              <w:adjustRightInd w:val="0"/>
              <w:jc w:val="both"/>
              <w:rPr>
                <w:bCs/>
              </w:rPr>
            </w:pPr>
            <w:r>
              <w:rPr>
                <w:bCs/>
              </w:rPr>
              <w:t>Priority</w:t>
            </w:r>
            <w:r w:rsidR="00550588" w:rsidRPr="00E26871">
              <w:rPr>
                <w:bCs/>
              </w:rPr>
              <w:t xml:space="preserve"> projects</w:t>
            </w:r>
            <w:r>
              <w:rPr>
                <w:bCs/>
              </w:rPr>
              <w:t>:</w:t>
            </w:r>
          </w:p>
          <w:p w:rsidR="00FE7B1B" w:rsidRDefault="00FE7B1B" w:rsidP="0094616B">
            <w:pPr>
              <w:widowControl w:val="0"/>
              <w:autoSpaceDE w:val="0"/>
              <w:autoSpaceDN w:val="0"/>
              <w:adjustRightInd w:val="0"/>
              <w:jc w:val="both"/>
              <w:rPr>
                <w:bCs/>
              </w:rPr>
            </w:pPr>
            <w:r>
              <w:rPr>
                <w:bCs/>
              </w:rPr>
              <w:t>1.</w:t>
            </w:r>
          </w:p>
          <w:p w:rsidR="00FE7B1B" w:rsidRDefault="00FE7B1B" w:rsidP="0094616B">
            <w:pPr>
              <w:widowControl w:val="0"/>
              <w:autoSpaceDE w:val="0"/>
              <w:autoSpaceDN w:val="0"/>
              <w:adjustRightInd w:val="0"/>
              <w:jc w:val="both"/>
              <w:rPr>
                <w:bCs/>
              </w:rPr>
            </w:pPr>
            <w:r>
              <w:rPr>
                <w:bCs/>
              </w:rPr>
              <w:t>2.</w:t>
            </w:r>
          </w:p>
          <w:p w:rsidR="00550588" w:rsidRPr="00E26871" w:rsidRDefault="00FE7B1B" w:rsidP="0094616B">
            <w:pPr>
              <w:widowControl w:val="0"/>
              <w:autoSpaceDE w:val="0"/>
              <w:autoSpaceDN w:val="0"/>
              <w:adjustRightInd w:val="0"/>
              <w:jc w:val="both"/>
              <w:rPr>
                <w:bCs/>
              </w:rPr>
            </w:pPr>
            <w:proofErr w:type="gramStart"/>
            <w:r>
              <w:rPr>
                <w:bCs/>
              </w:rPr>
              <w:t>3./</w:t>
            </w:r>
            <w:proofErr w:type="gramEnd"/>
            <w:r>
              <w:rPr>
                <w:bCs/>
              </w:rPr>
              <w:t>…</w:t>
            </w:r>
            <w:r w:rsidR="00550588" w:rsidRPr="00E26871">
              <w:rPr>
                <w:bCs/>
              </w:rPr>
              <w:t xml:space="preserve"> </w:t>
            </w:r>
          </w:p>
          <w:p w:rsidR="009A1A5E" w:rsidRPr="00E26871" w:rsidRDefault="009A1A5E" w:rsidP="008A3522">
            <w:pPr>
              <w:widowControl w:val="0"/>
              <w:autoSpaceDE w:val="0"/>
              <w:autoSpaceDN w:val="0"/>
              <w:adjustRightInd w:val="0"/>
              <w:jc w:val="both"/>
              <w:rPr>
                <w:bCs/>
              </w:rPr>
            </w:pPr>
          </w:p>
        </w:tc>
        <w:tc>
          <w:tcPr>
            <w:tcW w:w="1276" w:type="dxa"/>
            <w:shd w:val="clear" w:color="auto" w:fill="auto"/>
          </w:tcPr>
          <w:p w:rsidR="00FB62CD" w:rsidRPr="007413D7" w:rsidRDefault="00FB62CD" w:rsidP="00840110">
            <w:pPr>
              <w:widowControl w:val="0"/>
              <w:autoSpaceDE w:val="0"/>
              <w:autoSpaceDN w:val="0"/>
              <w:adjustRightInd w:val="0"/>
              <w:jc w:val="both"/>
              <w:rPr>
                <w:bCs/>
              </w:rPr>
            </w:pPr>
          </w:p>
        </w:tc>
        <w:tc>
          <w:tcPr>
            <w:tcW w:w="1417" w:type="dxa"/>
            <w:shd w:val="clear" w:color="auto" w:fill="auto"/>
          </w:tcPr>
          <w:p w:rsidR="007413D7" w:rsidRPr="007D371D" w:rsidRDefault="007413D7" w:rsidP="0094616B">
            <w:pPr>
              <w:widowControl w:val="0"/>
              <w:autoSpaceDE w:val="0"/>
              <w:autoSpaceDN w:val="0"/>
              <w:adjustRightInd w:val="0"/>
              <w:jc w:val="both"/>
              <w:rPr>
                <w:bCs/>
              </w:rPr>
            </w:pPr>
          </w:p>
        </w:tc>
        <w:tc>
          <w:tcPr>
            <w:tcW w:w="1134" w:type="dxa"/>
            <w:shd w:val="clear" w:color="auto" w:fill="auto"/>
          </w:tcPr>
          <w:p w:rsidR="00607021" w:rsidRPr="00607021" w:rsidRDefault="00607021" w:rsidP="007413D7">
            <w:pPr>
              <w:widowControl w:val="0"/>
              <w:autoSpaceDE w:val="0"/>
              <w:autoSpaceDN w:val="0"/>
              <w:adjustRightInd w:val="0"/>
              <w:jc w:val="both"/>
              <w:rPr>
                <w:bCs/>
              </w:rPr>
            </w:pPr>
          </w:p>
        </w:tc>
        <w:tc>
          <w:tcPr>
            <w:tcW w:w="2835" w:type="dxa"/>
            <w:shd w:val="clear" w:color="auto" w:fill="auto"/>
          </w:tcPr>
          <w:p w:rsidR="00607021" w:rsidRPr="006D0348" w:rsidRDefault="00607021" w:rsidP="0094616B">
            <w:pPr>
              <w:widowControl w:val="0"/>
              <w:autoSpaceDE w:val="0"/>
              <w:autoSpaceDN w:val="0"/>
              <w:adjustRightInd w:val="0"/>
              <w:jc w:val="both"/>
              <w:rPr>
                <w:bCs/>
              </w:rPr>
            </w:pPr>
          </w:p>
        </w:tc>
      </w:tr>
      <w:tr w:rsidR="00550588" w:rsidRPr="00E26871" w:rsidTr="00E33CA1">
        <w:tc>
          <w:tcPr>
            <w:tcW w:w="2093" w:type="dxa"/>
            <w:shd w:val="clear" w:color="auto" w:fill="auto"/>
          </w:tcPr>
          <w:p w:rsidR="00FE7B1B" w:rsidRDefault="00550588" w:rsidP="0094616B">
            <w:pPr>
              <w:widowControl w:val="0"/>
              <w:autoSpaceDE w:val="0"/>
              <w:autoSpaceDN w:val="0"/>
              <w:adjustRightInd w:val="0"/>
              <w:jc w:val="both"/>
              <w:rPr>
                <w:bCs/>
              </w:rPr>
            </w:pPr>
            <w:r w:rsidRPr="00E26871">
              <w:rPr>
                <w:bCs/>
              </w:rPr>
              <w:t>Small Grants Schem</w:t>
            </w:r>
            <w:r w:rsidR="00840110">
              <w:rPr>
                <w:bCs/>
              </w:rPr>
              <w:t>e</w:t>
            </w:r>
            <w:r w:rsidR="00FE7B1B">
              <w:rPr>
                <w:bCs/>
              </w:rPr>
              <w:t xml:space="preserve">/ </w:t>
            </w:r>
          </w:p>
          <w:p w:rsidR="00550588" w:rsidRPr="00E26871" w:rsidRDefault="00FE7B1B" w:rsidP="0094616B">
            <w:pPr>
              <w:widowControl w:val="0"/>
              <w:autoSpaceDE w:val="0"/>
              <w:autoSpaceDN w:val="0"/>
              <w:adjustRightInd w:val="0"/>
              <w:jc w:val="both"/>
              <w:rPr>
                <w:bCs/>
              </w:rPr>
            </w:pPr>
            <w:proofErr w:type="spellStart"/>
            <w:r>
              <w:rPr>
                <w:bCs/>
              </w:rPr>
              <w:t>Shopfront</w:t>
            </w:r>
            <w:proofErr w:type="spellEnd"/>
            <w:r>
              <w:rPr>
                <w:bCs/>
              </w:rPr>
              <w:t xml:space="preserve"> Repairs Scheme</w:t>
            </w:r>
          </w:p>
        </w:tc>
        <w:tc>
          <w:tcPr>
            <w:tcW w:w="1276" w:type="dxa"/>
            <w:shd w:val="clear" w:color="auto" w:fill="auto"/>
          </w:tcPr>
          <w:p w:rsidR="00550588" w:rsidRPr="00F354C3" w:rsidRDefault="00550588" w:rsidP="0094616B">
            <w:pPr>
              <w:widowControl w:val="0"/>
              <w:autoSpaceDE w:val="0"/>
              <w:autoSpaceDN w:val="0"/>
              <w:adjustRightInd w:val="0"/>
              <w:jc w:val="both"/>
              <w:rPr>
                <w:bCs/>
              </w:rPr>
            </w:pPr>
          </w:p>
        </w:tc>
        <w:tc>
          <w:tcPr>
            <w:tcW w:w="1417" w:type="dxa"/>
            <w:shd w:val="clear" w:color="auto" w:fill="auto"/>
          </w:tcPr>
          <w:p w:rsidR="00550588" w:rsidRPr="00E26871" w:rsidRDefault="00550588" w:rsidP="0094616B">
            <w:pPr>
              <w:widowControl w:val="0"/>
              <w:autoSpaceDE w:val="0"/>
              <w:autoSpaceDN w:val="0"/>
              <w:adjustRightInd w:val="0"/>
              <w:jc w:val="both"/>
              <w:rPr>
                <w:b/>
                <w:bCs/>
              </w:rPr>
            </w:pPr>
          </w:p>
        </w:tc>
        <w:tc>
          <w:tcPr>
            <w:tcW w:w="1134" w:type="dxa"/>
            <w:shd w:val="clear" w:color="auto" w:fill="auto"/>
          </w:tcPr>
          <w:p w:rsidR="00550588" w:rsidRPr="00E26871" w:rsidRDefault="00550588" w:rsidP="0094616B">
            <w:pPr>
              <w:widowControl w:val="0"/>
              <w:autoSpaceDE w:val="0"/>
              <w:autoSpaceDN w:val="0"/>
              <w:adjustRightInd w:val="0"/>
              <w:jc w:val="both"/>
              <w:rPr>
                <w:b/>
                <w:bCs/>
              </w:rPr>
            </w:pPr>
          </w:p>
        </w:tc>
        <w:tc>
          <w:tcPr>
            <w:tcW w:w="2835" w:type="dxa"/>
            <w:shd w:val="clear" w:color="auto" w:fill="auto"/>
          </w:tcPr>
          <w:p w:rsidR="00F64CA6" w:rsidRPr="00E26871" w:rsidRDefault="00F64CA6" w:rsidP="0094616B">
            <w:pPr>
              <w:widowControl w:val="0"/>
              <w:autoSpaceDE w:val="0"/>
              <w:autoSpaceDN w:val="0"/>
              <w:adjustRightInd w:val="0"/>
              <w:jc w:val="both"/>
              <w:rPr>
                <w:b/>
                <w:bCs/>
              </w:rPr>
            </w:pPr>
          </w:p>
        </w:tc>
      </w:tr>
      <w:tr w:rsidR="00550588" w:rsidRPr="00E26871" w:rsidTr="00E33CA1">
        <w:tc>
          <w:tcPr>
            <w:tcW w:w="2093" w:type="dxa"/>
            <w:shd w:val="clear" w:color="auto" w:fill="auto"/>
          </w:tcPr>
          <w:p w:rsidR="00550588" w:rsidRDefault="00550588" w:rsidP="0094616B">
            <w:pPr>
              <w:widowControl w:val="0"/>
              <w:autoSpaceDE w:val="0"/>
              <w:autoSpaceDN w:val="0"/>
              <w:adjustRightInd w:val="0"/>
              <w:jc w:val="both"/>
              <w:rPr>
                <w:bCs/>
              </w:rPr>
            </w:pPr>
            <w:r w:rsidRPr="00E26871">
              <w:rPr>
                <w:bCs/>
              </w:rPr>
              <w:t>Education &amp; Awareness</w:t>
            </w:r>
          </w:p>
          <w:p w:rsidR="00840110" w:rsidRPr="00E26871" w:rsidRDefault="00840110" w:rsidP="0094616B">
            <w:pPr>
              <w:widowControl w:val="0"/>
              <w:autoSpaceDE w:val="0"/>
              <w:autoSpaceDN w:val="0"/>
              <w:adjustRightInd w:val="0"/>
              <w:jc w:val="both"/>
              <w:rPr>
                <w:bCs/>
              </w:rPr>
            </w:pPr>
          </w:p>
        </w:tc>
        <w:tc>
          <w:tcPr>
            <w:tcW w:w="1276" w:type="dxa"/>
            <w:shd w:val="clear" w:color="auto" w:fill="auto"/>
          </w:tcPr>
          <w:p w:rsidR="00550588" w:rsidRPr="00524333" w:rsidRDefault="00550588" w:rsidP="00B459A5">
            <w:pPr>
              <w:widowControl w:val="0"/>
              <w:autoSpaceDE w:val="0"/>
              <w:autoSpaceDN w:val="0"/>
              <w:adjustRightInd w:val="0"/>
              <w:jc w:val="both"/>
              <w:rPr>
                <w:bCs/>
              </w:rPr>
            </w:pPr>
          </w:p>
        </w:tc>
        <w:tc>
          <w:tcPr>
            <w:tcW w:w="1417" w:type="dxa"/>
            <w:shd w:val="clear" w:color="auto" w:fill="auto"/>
          </w:tcPr>
          <w:p w:rsidR="00550588" w:rsidRPr="00BB2055" w:rsidRDefault="00550588" w:rsidP="0094616B">
            <w:pPr>
              <w:widowControl w:val="0"/>
              <w:autoSpaceDE w:val="0"/>
              <w:autoSpaceDN w:val="0"/>
              <w:adjustRightInd w:val="0"/>
              <w:jc w:val="both"/>
              <w:rPr>
                <w:bCs/>
              </w:rPr>
            </w:pPr>
          </w:p>
        </w:tc>
        <w:tc>
          <w:tcPr>
            <w:tcW w:w="1134" w:type="dxa"/>
            <w:shd w:val="clear" w:color="auto" w:fill="auto"/>
          </w:tcPr>
          <w:p w:rsidR="00550588" w:rsidRPr="00607021" w:rsidRDefault="00550588" w:rsidP="0094616B">
            <w:pPr>
              <w:widowControl w:val="0"/>
              <w:autoSpaceDE w:val="0"/>
              <w:autoSpaceDN w:val="0"/>
              <w:adjustRightInd w:val="0"/>
              <w:jc w:val="both"/>
              <w:rPr>
                <w:bCs/>
              </w:rPr>
            </w:pPr>
          </w:p>
        </w:tc>
        <w:tc>
          <w:tcPr>
            <w:tcW w:w="2835" w:type="dxa"/>
            <w:shd w:val="clear" w:color="auto" w:fill="auto"/>
          </w:tcPr>
          <w:p w:rsidR="00F64CA6" w:rsidRPr="006D0348" w:rsidRDefault="00F64CA6" w:rsidP="00BB2055">
            <w:pPr>
              <w:widowControl w:val="0"/>
              <w:autoSpaceDE w:val="0"/>
              <w:autoSpaceDN w:val="0"/>
              <w:adjustRightInd w:val="0"/>
              <w:jc w:val="both"/>
              <w:rPr>
                <w:bCs/>
              </w:rPr>
            </w:pPr>
          </w:p>
        </w:tc>
      </w:tr>
      <w:tr w:rsidR="00F64CA6" w:rsidRPr="00E26871" w:rsidTr="00E33CA1">
        <w:tc>
          <w:tcPr>
            <w:tcW w:w="2093" w:type="dxa"/>
            <w:shd w:val="clear" w:color="auto" w:fill="auto"/>
          </w:tcPr>
          <w:p w:rsidR="00F64CA6" w:rsidRPr="00E26871" w:rsidRDefault="00F64CA6" w:rsidP="0094616B">
            <w:pPr>
              <w:widowControl w:val="0"/>
              <w:autoSpaceDE w:val="0"/>
              <w:autoSpaceDN w:val="0"/>
              <w:adjustRightInd w:val="0"/>
              <w:jc w:val="both"/>
              <w:rPr>
                <w:bCs/>
              </w:rPr>
            </w:pPr>
            <w:r w:rsidRPr="00E26871">
              <w:rPr>
                <w:bCs/>
              </w:rPr>
              <w:t>Training &amp; Skills</w:t>
            </w:r>
          </w:p>
          <w:p w:rsidR="00F64CA6" w:rsidRPr="00E26871" w:rsidRDefault="00E26871" w:rsidP="0094616B">
            <w:pPr>
              <w:widowControl w:val="0"/>
              <w:autoSpaceDE w:val="0"/>
              <w:autoSpaceDN w:val="0"/>
              <w:adjustRightInd w:val="0"/>
              <w:jc w:val="both"/>
              <w:rPr>
                <w:bCs/>
              </w:rPr>
            </w:pPr>
            <w:r w:rsidRPr="00E26871">
              <w:rPr>
                <w:bCs/>
              </w:rPr>
              <w:t>(Min 5% of H</w:t>
            </w:r>
            <w:r w:rsidR="00F83CA9">
              <w:rPr>
                <w:bCs/>
              </w:rPr>
              <w:t>E</w:t>
            </w:r>
            <w:r w:rsidRPr="00E26871">
              <w:rPr>
                <w:bCs/>
              </w:rPr>
              <w:t>S CARS funding</w:t>
            </w:r>
            <w:r w:rsidR="00FE7B1B">
              <w:rPr>
                <w:bCs/>
              </w:rPr>
              <w:t xml:space="preserve"> request</w:t>
            </w:r>
            <w:r w:rsidRPr="00E26871">
              <w:rPr>
                <w:bCs/>
              </w:rPr>
              <w:t>)</w:t>
            </w:r>
          </w:p>
        </w:tc>
        <w:tc>
          <w:tcPr>
            <w:tcW w:w="1276" w:type="dxa"/>
            <w:shd w:val="clear" w:color="auto" w:fill="auto"/>
          </w:tcPr>
          <w:p w:rsidR="00F64CA6" w:rsidRPr="00524333" w:rsidRDefault="00F64CA6" w:rsidP="0094616B">
            <w:pPr>
              <w:widowControl w:val="0"/>
              <w:autoSpaceDE w:val="0"/>
              <w:autoSpaceDN w:val="0"/>
              <w:adjustRightInd w:val="0"/>
              <w:jc w:val="both"/>
              <w:rPr>
                <w:bCs/>
              </w:rPr>
            </w:pPr>
          </w:p>
        </w:tc>
        <w:tc>
          <w:tcPr>
            <w:tcW w:w="1417" w:type="dxa"/>
            <w:shd w:val="clear" w:color="auto" w:fill="auto"/>
          </w:tcPr>
          <w:p w:rsidR="00F64CA6" w:rsidRPr="00607021" w:rsidRDefault="00F64CA6" w:rsidP="0094616B">
            <w:pPr>
              <w:widowControl w:val="0"/>
              <w:autoSpaceDE w:val="0"/>
              <w:autoSpaceDN w:val="0"/>
              <w:adjustRightInd w:val="0"/>
              <w:jc w:val="both"/>
              <w:rPr>
                <w:bCs/>
              </w:rPr>
            </w:pPr>
          </w:p>
        </w:tc>
        <w:tc>
          <w:tcPr>
            <w:tcW w:w="1134" w:type="dxa"/>
            <w:shd w:val="clear" w:color="auto" w:fill="auto"/>
          </w:tcPr>
          <w:p w:rsidR="00F64CA6" w:rsidRPr="00607021" w:rsidRDefault="00F64CA6" w:rsidP="0094616B">
            <w:pPr>
              <w:widowControl w:val="0"/>
              <w:autoSpaceDE w:val="0"/>
              <w:autoSpaceDN w:val="0"/>
              <w:adjustRightInd w:val="0"/>
              <w:jc w:val="both"/>
              <w:rPr>
                <w:bCs/>
              </w:rPr>
            </w:pPr>
          </w:p>
        </w:tc>
        <w:tc>
          <w:tcPr>
            <w:tcW w:w="2835" w:type="dxa"/>
            <w:shd w:val="clear" w:color="auto" w:fill="auto"/>
          </w:tcPr>
          <w:p w:rsidR="00F64CA6" w:rsidRPr="006D0348" w:rsidRDefault="00F64CA6" w:rsidP="00BB2055">
            <w:pPr>
              <w:widowControl w:val="0"/>
              <w:autoSpaceDE w:val="0"/>
              <w:autoSpaceDN w:val="0"/>
              <w:adjustRightInd w:val="0"/>
              <w:jc w:val="both"/>
              <w:rPr>
                <w:bCs/>
              </w:rPr>
            </w:pPr>
          </w:p>
        </w:tc>
      </w:tr>
      <w:tr w:rsidR="00F64CA6" w:rsidRPr="00E26871" w:rsidTr="00E33CA1">
        <w:tc>
          <w:tcPr>
            <w:tcW w:w="2093" w:type="dxa"/>
            <w:shd w:val="clear" w:color="auto" w:fill="auto"/>
          </w:tcPr>
          <w:p w:rsidR="00F64CA6" w:rsidRDefault="00F64CA6" w:rsidP="0094616B">
            <w:pPr>
              <w:widowControl w:val="0"/>
              <w:autoSpaceDE w:val="0"/>
              <w:autoSpaceDN w:val="0"/>
              <w:adjustRightInd w:val="0"/>
              <w:jc w:val="both"/>
              <w:rPr>
                <w:bCs/>
              </w:rPr>
            </w:pPr>
            <w:r w:rsidRPr="00E26871">
              <w:rPr>
                <w:bCs/>
              </w:rPr>
              <w:t>Public Realm Works (Max 20%</w:t>
            </w:r>
            <w:r w:rsidR="00E26871" w:rsidRPr="00E26871">
              <w:rPr>
                <w:bCs/>
              </w:rPr>
              <w:t xml:space="preserve"> of H</w:t>
            </w:r>
            <w:r w:rsidR="00F83CA9">
              <w:rPr>
                <w:bCs/>
              </w:rPr>
              <w:t>E</w:t>
            </w:r>
            <w:r w:rsidR="00E26871" w:rsidRPr="00E26871">
              <w:rPr>
                <w:bCs/>
              </w:rPr>
              <w:t>S CARS funding</w:t>
            </w:r>
            <w:r w:rsidR="00FE7B1B">
              <w:rPr>
                <w:bCs/>
              </w:rPr>
              <w:t xml:space="preserve"> request</w:t>
            </w:r>
            <w:r w:rsidRPr="00E26871">
              <w:rPr>
                <w:bCs/>
              </w:rPr>
              <w:t xml:space="preserve">) </w:t>
            </w:r>
          </w:p>
          <w:p w:rsidR="00F64CA6" w:rsidRPr="00E26871" w:rsidRDefault="00F64CA6" w:rsidP="008A3522">
            <w:pPr>
              <w:widowControl w:val="0"/>
              <w:autoSpaceDE w:val="0"/>
              <w:autoSpaceDN w:val="0"/>
              <w:adjustRightInd w:val="0"/>
              <w:jc w:val="both"/>
              <w:rPr>
                <w:bCs/>
              </w:rPr>
            </w:pPr>
          </w:p>
        </w:tc>
        <w:tc>
          <w:tcPr>
            <w:tcW w:w="1276" w:type="dxa"/>
            <w:shd w:val="clear" w:color="auto" w:fill="auto"/>
          </w:tcPr>
          <w:p w:rsidR="00840110" w:rsidRPr="00840110" w:rsidRDefault="00840110" w:rsidP="0094616B">
            <w:pPr>
              <w:widowControl w:val="0"/>
              <w:autoSpaceDE w:val="0"/>
              <w:autoSpaceDN w:val="0"/>
              <w:adjustRightInd w:val="0"/>
              <w:jc w:val="both"/>
              <w:rPr>
                <w:bCs/>
              </w:rPr>
            </w:pPr>
          </w:p>
        </w:tc>
        <w:tc>
          <w:tcPr>
            <w:tcW w:w="1417" w:type="dxa"/>
            <w:shd w:val="clear" w:color="auto" w:fill="auto"/>
          </w:tcPr>
          <w:p w:rsidR="00F354C3" w:rsidRPr="00F354C3" w:rsidRDefault="00F354C3" w:rsidP="0094616B">
            <w:pPr>
              <w:widowControl w:val="0"/>
              <w:autoSpaceDE w:val="0"/>
              <w:autoSpaceDN w:val="0"/>
              <w:adjustRightInd w:val="0"/>
              <w:jc w:val="both"/>
              <w:rPr>
                <w:bCs/>
              </w:rPr>
            </w:pPr>
          </w:p>
        </w:tc>
        <w:tc>
          <w:tcPr>
            <w:tcW w:w="1134" w:type="dxa"/>
            <w:shd w:val="clear" w:color="auto" w:fill="auto"/>
          </w:tcPr>
          <w:p w:rsidR="00BB2055" w:rsidRPr="00607021" w:rsidRDefault="00BB2055" w:rsidP="00BB2055">
            <w:pPr>
              <w:widowControl w:val="0"/>
              <w:autoSpaceDE w:val="0"/>
              <w:autoSpaceDN w:val="0"/>
              <w:adjustRightInd w:val="0"/>
              <w:jc w:val="both"/>
              <w:rPr>
                <w:bCs/>
              </w:rPr>
            </w:pPr>
          </w:p>
        </w:tc>
        <w:tc>
          <w:tcPr>
            <w:tcW w:w="2835" w:type="dxa"/>
            <w:shd w:val="clear" w:color="auto" w:fill="auto"/>
          </w:tcPr>
          <w:p w:rsidR="006D0348" w:rsidRPr="006D0348" w:rsidRDefault="006D0348" w:rsidP="00BB2055">
            <w:pPr>
              <w:widowControl w:val="0"/>
              <w:autoSpaceDE w:val="0"/>
              <w:autoSpaceDN w:val="0"/>
              <w:adjustRightInd w:val="0"/>
              <w:jc w:val="both"/>
              <w:rPr>
                <w:bCs/>
              </w:rPr>
            </w:pPr>
          </w:p>
        </w:tc>
      </w:tr>
      <w:tr w:rsidR="00F64CA6" w:rsidRPr="00E26871" w:rsidTr="00E33CA1">
        <w:tc>
          <w:tcPr>
            <w:tcW w:w="2093" w:type="dxa"/>
            <w:shd w:val="clear" w:color="auto" w:fill="auto"/>
          </w:tcPr>
          <w:p w:rsidR="009A1A5E" w:rsidRDefault="009A1A5E" w:rsidP="0094616B">
            <w:pPr>
              <w:widowControl w:val="0"/>
              <w:autoSpaceDE w:val="0"/>
              <w:autoSpaceDN w:val="0"/>
              <w:adjustRightInd w:val="0"/>
              <w:jc w:val="both"/>
              <w:rPr>
                <w:bCs/>
              </w:rPr>
            </w:pPr>
          </w:p>
          <w:p w:rsidR="00F64CA6" w:rsidRPr="00E26871" w:rsidRDefault="00F64CA6" w:rsidP="0094616B">
            <w:pPr>
              <w:widowControl w:val="0"/>
              <w:autoSpaceDE w:val="0"/>
              <w:autoSpaceDN w:val="0"/>
              <w:adjustRightInd w:val="0"/>
              <w:jc w:val="both"/>
              <w:rPr>
                <w:bCs/>
              </w:rPr>
            </w:pPr>
            <w:r w:rsidRPr="00E26871">
              <w:rPr>
                <w:bCs/>
              </w:rPr>
              <w:t>Other (please list)</w:t>
            </w:r>
          </w:p>
          <w:p w:rsidR="00F64CA6" w:rsidRPr="00E26871" w:rsidRDefault="00F64CA6" w:rsidP="0094616B">
            <w:pPr>
              <w:widowControl w:val="0"/>
              <w:autoSpaceDE w:val="0"/>
              <w:autoSpaceDN w:val="0"/>
              <w:adjustRightInd w:val="0"/>
              <w:jc w:val="both"/>
              <w:rPr>
                <w:bCs/>
              </w:rPr>
            </w:pPr>
          </w:p>
        </w:tc>
        <w:tc>
          <w:tcPr>
            <w:tcW w:w="1276" w:type="dxa"/>
            <w:shd w:val="clear" w:color="auto" w:fill="auto"/>
          </w:tcPr>
          <w:p w:rsidR="00F64CA6" w:rsidRPr="00840110" w:rsidRDefault="00F64CA6" w:rsidP="0094616B">
            <w:pPr>
              <w:widowControl w:val="0"/>
              <w:autoSpaceDE w:val="0"/>
              <w:autoSpaceDN w:val="0"/>
              <w:adjustRightInd w:val="0"/>
              <w:jc w:val="both"/>
              <w:rPr>
                <w:bCs/>
              </w:rPr>
            </w:pPr>
          </w:p>
        </w:tc>
        <w:tc>
          <w:tcPr>
            <w:tcW w:w="1417" w:type="dxa"/>
            <w:shd w:val="clear" w:color="auto" w:fill="auto"/>
          </w:tcPr>
          <w:p w:rsidR="00F64CA6" w:rsidRPr="00607021" w:rsidRDefault="00F64CA6" w:rsidP="0094616B">
            <w:pPr>
              <w:widowControl w:val="0"/>
              <w:autoSpaceDE w:val="0"/>
              <w:autoSpaceDN w:val="0"/>
              <w:adjustRightInd w:val="0"/>
              <w:jc w:val="both"/>
              <w:rPr>
                <w:bCs/>
              </w:rPr>
            </w:pPr>
          </w:p>
        </w:tc>
        <w:tc>
          <w:tcPr>
            <w:tcW w:w="1134" w:type="dxa"/>
            <w:shd w:val="clear" w:color="auto" w:fill="auto"/>
          </w:tcPr>
          <w:p w:rsidR="00F64CA6" w:rsidRPr="00607021" w:rsidRDefault="00F64CA6" w:rsidP="0094616B">
            <w:pPr>
              <w:widowControl w:val="0"/>
              <w:autoSpaceDE w:val="0"/>
              <w:autoSpaceDN w:val="0"/>
              <w:adjustRightInd w:val="0"/>
              <w:jc w:val="both"/>
              <w:rPr>
                <w:bCs/>
              </w:rPr>
            </w:pPr>
          </w:p>
        </w:tc>
        <w:tc>
          <w:tcPr>
            <w:tcW w:w="2835" w:type="dxa"/>
            <w:shd w:val="clear" w:color="auto" w:fill="auto"/>
          </w:tcPr>
          <w:p w:rsidR="00F64CA6" w:rsidRPr="006D0348" w:rsidRDefault="00F64CA6" w:rsidP="0094616B">
            <w:pPr>
              <w:widowControl w:val="0"/>
              <w:autoSpaceDE w:val="0"/>
              <w:autoSpaceDN w:val="0"/>
              <w:adjustRightInd w:val="0"/>
              <w:jc w:val="both"/>
              <w:rPr>
                <w:bCs/>
              </w:rPr>
            </w:pPr>
          </w:p>
        </w:tc>
      </w:tr>
      <w:tr w:rsidR="00F64CA6" w:rsidRPr="00E26871" w:rsidTr="00E33CA1">
        <w:tc>
          <w:tcPr>
            <w:tcW w:w="2093" w:type="dxa"/>
            <w:shd w:val="clear" w:color="auto" w:fill="auto"/>
          </w:tcPr>
          <w:p w:rsidR="00F64CA6" w:rsidRDefault="00F64CA6" w:rsidP="0094616B">
            <w:pPr>
              <w:widowControl w:val="0"/>
              <w:autoSpaceDE w:val="0"/>
              <w:autoSpaceDN w:val="0"/>
              <w:adjustRightInd w:val="0"/>
              <w:jc w:val="both"/>
              <w:rPr>
                <w:bCs/>
              </w:rPr>
            </w:pPr>
            <w:r w:rsidRPr="00E26871">
              <w:rPr>
                <w:bCs/>
              </w:rPr>
              <w:t>Administration</w:t>
            </w:r>
          </w:p>
          <w:p w:rsidR="00F64CA6" w:rsidRPr="00FE7B1B" w:rsidRDefault="00FE7B1B" w:rsidP="00FE7B1B">
            <w:pPr>
              <w:widowControl w:val="0"/>
              <w:autoSpaceDE w:val="0"/>
              <w:autoSpaceDN w:val="0"/>
              <w:adjustRightInd w:val="0"/>
              <w:jc w:val="both"/>
              <w:rPr>
                <w:bCs/>
              </w:rPr>
            </w:pPr>
            <w:r w:rsidRPr="00FE7B1B">
              <w:rPr>
                <w:bCs/>
              </w:rPr>
              <w:t>(Project Officer etc</w:t>
            </w:r>
            <w:r>
              <w:rPr>
                <w:bCs/>
              </w:rPr>
              <w:t>.</w:t>
            </w:r>
            <w:r w:rsidRPr="00FE7B1B">
              <w:rPr>
                <w:bCs/>
              </w:rPr>
              <w:t>)</w:t>
            </w:r>
            <w:r w:rsidR="00F64CA6" w:rsidRPr="00FE7B1B">
              <w:rPr>
                <w:bCs/>
              </w:rPr>
              <w:t xml:space="preserve"> </w:t>
            </w:r>
          </w:p>
        </w:tc>
        <w:tc>
          <w:tcPr>
            <w:tcW w:w="1276" w:type="dxa"/>
            <w:shd w:val="clear" w:color="auto" w:fill="auto"/>
          </w:tcPr>
          <w:p w:rsidR="00F64CA6" w:rsidRPr="00840110" w:rsidRDefault="00F64CA6" w:rsidP="0094616B">
            <w:pPr>
              <w:widowControl w:val="0"/>
              <w:autoSpaceDE w:val="0"/>
              <w:autoSpaceDN w:val="0"/>
              <w:adjustRightInd w:val="0"/>
              <w:jc w:val="both"/>
              <w:rPr>
                <w:bCs/>
              </w:rPr>
            </w:pPr>
          </w:p>
        </w:tc>
        <w:tc>
          <w:tcPr>
            <w:tcW w:w="1417" w:type="dxa"/>
            <w:shd w:val="clear" w:color="auto" w:fill="auto"/>
          </w:tcPr>
          <w:p w:rsidR="00F64CA6" w:rsidRPr="00607021" w:rsidRDefault="00F64CA6" w:rsidP="0094616B">
            <w:pPr>
              <w:widowControl w:val="0"/>
              <w:autoSpaceDE w:val="0"/>
              <w:autoSpaceDN w:val="0"/>
              <w:adjustRightInd w:val="0"/>
              <w:jc w:val="both"/>
              <w:rPr>
                <w:bCs/>
              </w:rPr>
            </w:pPr>
          </w:p>
        </w:tc>
        <w:tc>
          <w:tcPr>
            <w:tcW w:w="1134" w:type="dxa"/>
            <w:shd w:val="clear" w:color="auto" w:fill="auto"/>
          </w:tcPr>
          <w:p w:rsidR="00F64CA6" w:rsidRPr="00607021" w:rsidRDefault="00F64CA6" w:rsidP="0094616B">
            <w:pPr>
              <w:widowControl w:val="0"/>
              <w:autoSpaceDE w:val="0"/>
              <w:autoSpaceDN w:val="0"/>
              <w:adjustRightInd w:val="0"/>
              <w:jc w:val="both"/>
              <w:rPr>
                <w:bCs/>
              </w:rPr>
            </w:pPr>
          </w:p>
        </w:tc>
        <w:tc>
          <w:tcPr>
            <w:tcW w:w="2835" w:type="dxa"/>
            <w:shd w:val="clear" w:color="auto" w:fill="auto"/>
          </w:tcPr>
          <w:p w:rsidR="00F64CA6" w:rsidRPr="006D0348" w:rsidRDefault="00F64CA6" w:rsidP="00BB2055">
            <w:pPr>
              <w:widowControl w:val="0"/>
              <w:autoSpaceDE w:val="0"/>
              <w:autoSpaceDN w:val="0"/>
              <w:adjustRightInd w:val="0"/>
              <w:jc w:val="both"/>
              <w:rPr>
                <w:bCs/>
              </w:rPr>
            </w:pPr>
          </w:p>
        </w:tc>
      </w:tr>
      <w:tr w:rsidR="00F64CA6" w:rsidRPr="00E26871" w:rsidTr="00E33CA1">
        <w:tc>
          <w:tcPr>
            <w:tcW w:w="2093" w:type="dxa"/>
            <w:shd w:val="clear" w:color="auto" w:fill="auto"/>
          </w:tcPr>
          <w:p w:rsidR="00F64CA6" w:rsidRPr="00E26871" w:rsidRDefault="00F64CA6" w:rsidP="0094616B">
            <w:pPr>
              <w:widowControl w:val="0"/>
              <w:autoSpaceDE w:val="0"/>
              <w:autoSpaceDN w:val="0"/>
              <w:adjustRightInd w:val="0"/>
              <w:jc w:val="both"/>
              <w:rPr>
                <w:b/>
                <w:bCs/>
              </w:rPr>
            </w:pPr>
            <w:r w:rsidRPr="00E26871">
              <w:rPr>
                <w:b/>
                <w:bCs/>
              </w:rPr>
              <w:t>TOTAL</w:t>
            </w:r>
          </w:p>
          <w:p w:rsidR="00F64CA6" w:rsidRPr="00E26871" w:rsidRDefault="00F64CA6" w:rsidP="0094616B">
            <w:pPr>
              <w:widowControl w:val="0"/>
              <w:autoSpaceDE w:val="0"/>
              <w:autoSpaceDN w:val="0"/>
              <w:adjustRightInd w:val="0"/>
              <w:jc w:val="both"/>
              <w:rPr>
                <w:b/>
                <w:bCs/>
              </w:rPr>
            </w:pPr>
          </w:p>
        </w:tc>
        <w:tc>
          <w:tcPr>
            <w:tcW w:w="1276" w:type="dxa"/>
            <w:shd w:val="clear" w:color="auto" w:fill="auto"/>
          </w:tcPr>
          <w:p w:rsidR="00F64CA6" w:rsidRPr="00E26871" w:rsidRDefault="00F64CA6" w:rsidP="0094616B">
            <w:pPr>
              <w:widowControl w:val="0"/>
              <w:autoSpaceDE w:val="0"/>
              <w:autoSpaceDN w:val="0"/>
              <w:adjustRightInd w:val="0"/>
              <w:jc w:val="both"/>
              <w:rPr>
                <w:b/>
                <w:bCs/>
              </w:rPr>
            </w:pPr>
          </w:p>
        </w:tc>
        <w:tc>
          <w:tcPr>
            <w:tcW w:w="1417" w:type="dxa"/>
            <w:shd w:val="clear" w:color="auto" w:fill="auto"/>
          </w:tcPr>
          <w:p w:rsidR="00F64CA6" w:rsidRPr="00E26871" w:rsidRDefault="00F64CA6" w:rsidP="0094616B">
            <w:pPr>
              <w:widowControl w:val="0"/>
              <w:autoSpaceDE w:val="0"/>
              <w:autoSpaceDN w:val="0"/>
              <w:adjustRightInd w:val="0"/>
              <w:jc w:val="both"/>
              <w:rPr>
                <w:b/>
                <w:bCs/>
              </w:rPr>
            </w:pPr>
          </w:p>
        </w:tc>
        <w:tc>
          <w:tcPr>
            <w:tcW w:w="1134" w:type="dxa"/>
            <w:shd w:val="clear" w:color="auto" w:fill="auto"/>
          </w:tcPr>
          <w:p w:rsidR="00F64CA6" w:rsidRPr="00E26871" w:rsidRDefault="00F64CA6" w:rsidP="0094616B">
            <w:pPr>
              <w:widowControl w:val="0"/>
              <w:autoSpaceDE w:val="0"/>
              <w:autoSpaceDN w:val="0"/>
              <w:adjustRightInd w:val="0"/>
              <w:jc w:val="both"/>
              <w:rPr>
                <w:b/>
                <w:bCs/>
              </w:rPr>
            </w:pPr>
          </w:p>
        </w:tc>
        <w:tc>
          <w:tcPr>
            <w:tcW w:w="2835" w:type="dxa"/>
            <w:shd w:val="clear" w:color="auto" w:fill="auto"/>
          </w:tcPr>
          <w:p w:rsidR="00F64CA6" w:rsidRPr="00E26871" w:rsidRDefault="00F64CA6" w:rsidP="0094616B">
            <w:pPr>
              <w:widowControl w:val="0"/>
              <w:autoSpaceDE w:val="0"/>
              <w:autoSpaceDN w:val="0"/>
              <w:adjustRightInd w:val="0"/>
              <w:jc w:val="both"/>
              <w:rPr>
                <w:b/>
                <w:bCs/>
              </w:rPr>
            </w:pPr>
          </w:p>
        </w:tc>
      </w:tr>
    </w:tbl>
    <w:p w:rsidR="005D2EF7" w:rsidRDefault="005D2EF7" w:rsidP="00C510AB">
      <w:pPr>
        <w:widowControl w:val="0"/>
        <w:autoSpaceDE w:val="0"/>
        <w:autoSpaceDN w:val="0"/>
        <w:adjustRightInd w:val="0"/>
        <w:jc w:val="both"/>
        <w:rPr>
          <w:b/>
          <w:bCs/>
        </w:rPr>
      </w:pPr>
    </w:p>
    <w:p w:rsidR="00B71242" w:rsidRPr="00E26871" w:rsidRDefault="00B71242"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7819A1" w:rsidRDefault="007819A1" w:rsidP="00C510AB">
      <w:pPr>
        <w:widowControl w:val="0"/>
        <w:autoSpaceDE w:val="0"/>
        <w:autoSpaceDN w:val="0"/>
        <w:adjustRightInd w:val="0"/>
        <w:jc w:val="both"/>
        <w:rPr>
          <w:b/>
          <w:bCs/>
        </w:rPr>
      </w:pPr>
    </w:p>
    <w:p w:rsidR="004E2B90" w:rsidRPr="00E26871" w:rsidRDefault="006374C5" w:rsidP="00C510AB">
      <w:pPr>
        <w:widowControl w:val="0"/>
        <w:autoSpaceDE w:val="0"/>
        <w:autoSpaceDN w:val="0"/>
        <w:adjustRightInd w:val="0"/>
        <w:jc w:val="both"/>
        <w:rPr>
          <w:bCs/>
        </w:rPr>
      </w:pPr>
      <w:r w:rsidRPr="00E26871">
        <w:rPr>
          <w:b/>
          <w:bCs/>
        </w:rPr>
        <w:t>Q1</w:t>
      </w:r>
      <w:r w:rsidR="00091B5C">
        <w:rPr>
          <w:b/>
          <w:bCs/>
        </w:rPr>
        <w:t>9.</w:t>
      </w:r>
      <w:r w:rsidRPr="00E26871">
        <w:rPr>
          <w:bCs/>
        </w:rPr>
        <w:t xml:space="preserve"> Please provide </w:t>
      </w:r>
      <w:r>
        <w:rPr>
          <w:bCs/>
        </w:rPr>
        <w:t xml:space="preserve">a </w:t>
      </w:r>
      <w:r w:rsidRPr="00E26871">
        <w:rPr>
          <w:bCs/>
        </w:rPr>
        <w:t>full breakdown of expenditure on the attached Annex A, which should include annual forecast of spend and the projected drawdown of CARS grant if approved.</w:t>
      </w:r>
    </w:p>
    <w:p w:rsidR="006C401E" w:rsidRPr="00E26871" w:rsidRDefault="006C401E" w:rsidP="00C510AB">
      <w:pPr>
        <w:widowControl w:val="0"/>
        <w:autoSpaceDE w:val="0"/>
        <w:autoSpaceDN w:val="0"/>
        <w:adjustRightInd w:val="0"/>
        <w:jc w:val="both"/>
        <w:rPr>
          <w:b/>
          <w:bCs/>
        </w:rPr>
      </w:pPr>
    </w:p>
    <w:p w:rsidR="009E69DF" w:rsidRPr="00E26871" w:rsidRDefault="00091B5C" w:rsidP="00C510AB">
      <w:pPr>
        <w:widowControl w:val="0"/>
        <w:autoSpaceDE w:val="0"/>
        <w:autoSpaceDN w:val="0"/>
        <w:adjustRightInd w:val="0"/>
        <w:jc w:val="both"/>
        <w:rPr>
          <w:bCs/>
        </w:rPr>
      </w:pPr>
      <w:r>
        <w:rPr>
          <w:b/>
          <w:bCs/>
        </w:rPr>
        <w:t>Q20.</w:t>
      </w:r>
      <w:r w:rsidR="009E69DF" w:rsidRPr="00E26871">
        <w:rPr>
          <w:b/>
          <w:bCs/>
        </w:rPr>
        <w:t xml:space="preserve">  </w:t>
      </w:r>
      <w:r w:rsidR="009E69DF" w:rsidRPr="00E26871">
        <w:rPr>
          <w:bCs/>
        </w:rPr>
        <w:t xml:space="preserve">How much funding are you asking for from </w:t>
      </w:r>
      <w:r w:rsidR="00A374B9" w:rsidRPr="00E26871">
        <w:rPr>
          <w:bCs/>
        </w:rPr>
        <w:t>Historic</w:t>
      </w:r>
      <w:r>
        <w:rPr>
          <w:bCs/>
        </w:rPr>
        <w:t xml:space="preserve"> Environment</w:t>
      </w:r>
      <w:r w:rsidR="00A374B9" w:rsidRPr="00E26871">
        <w:rPr>
          <w:bCs/>
        </w:rPr>
        <w:t xml:space="preserve"> Scotland </w:t>
      </w:r>
      <w:r w:rsidR="00CD7F05" w:rsidRPr="00E26871">
        <w:rPr>
          <w:bCs/>
        </w:rPr>
        <w:t>in response to the Scheme outlined in response to question 1</w:t>
      </w:r>
      <w:r>
        <w:rPr>
          <w:bCs/>
        </w:rPr>
        <w:t>3</w:t>
      </w:r>
      <w:r w:rsidR="00CD7F05" w:rsidRPr="00E26871">
        <w:rPr>
          <w:bCs/>
        </w:rPr>
        <w:t>?</w:t>
      </w:r>
    </w:p>
    <w:p w:rsidR="009E69DF" w:rsidRPr="00E26871" w:rsidRDefault="009E69DF" w:rsidP="00C510AB">
      <w:pPr>
        <w:widowControl w:val="0"/>
        <w:autoSpaceDE w:val="0"/>
        <w:autoSpaceDN w:val="0"/>
        <w:adjustRightInd w:val="0"/>
        <w:jc w:val="both"/>
        <w:rPr>
          <w:b/>
        </w:rPr>
      </w:pPr>
      <w:r w:rsidRPr="00E26871">
        <w:rPr>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tblGrid>
      <w:tr w:rsidR="009E69DF" w:rsidRPr="00E26871" w:rsidTr="005D2EF7">
        <w:trPr>
          <w:trHeight w:val="510"/>
        </w:trPr>
        <w:tc>
          <w:tcPr>
            <w:tcW w:w="1843" w:type="dxa"/>
            <w:tcBorders>
              <w:bottom w:val="single" w:sz="4" w:space="0" w:color="auto"/>
            </w:tcBorders>
          </w:tcPr>
          <w:p w:rsidR="009E69DF" w:rsidRPr="00354185" w:rsidRDefault="009E69DF" w:rsidP="00C40F63">
            <w:pPr>
              <w:pStyle w:val="BodyText"/>
              <w:shd w:val="clear" w:color="000080" w:fill="auto"/>
              <w:jc w:val="both"/>
              <w:rPr>
                <w:rFonts w:ascii="Times New Roman" w:hAnsi="Times New Roman"/>
                <w:b/>
                <w:position w:val="-6"/>
                <w:sz w:val="24"/>
                <w:szCs w:val="24"/>
              </w:rPr>
            </w:pPr>
          </w:p>
        </w:tc>
      </w:tr>
    </w:tbl>
    <w:p w:rsidR="001548BC" w:rsidRPr="00E26871" w:rsidRDefault="001548BC" w:rsidP="00C510AB">
      <w:pPr>
        <w:widowControl w:val="0"/>
        <w:autoSpaceDE w:val="0"/>
        <w:autoSpaceDN w:val="0"/>
        <w:adjustRightInd w:val="0"/>
        <w:jc w:val="both"/>
      </w:pPr>
    </w:p>
    <w:p w:rsidR="009E69DF" w:rsidRPr="00E26871" w:rsidRDefault="009B52BC" w:rsidP="00C510AB">
      <w:pPr>
        <w:widowControl w:val="0"/>
        <w:autoSpaceDE w:val="0"/>
        <w:autoSpaceDN w:val="0"/>
        <w:adjustRightInd w:val="0"/>
        <w:jc w:val="both"/>
        <w:rPr>
          <w:bCs/>
        </w:rPr>
      </w:pPr>
      <w:r>
        <w:rPr>
          <w:b/>
          <w:bCs/>
        </w:rPr>
        <w:t>Q21.</w:t>
      </w:r>
      <w:r w:rsidR="009E69DF" w:rsidRPr="00E26871">
        <w:rPr>
          <w:b/>
          <w:bCs/>
        </w:rPr>
        <w:t xml:space="preserve">  </w:t>
      </w:r>
      <w:r w:rsidR="009E69DF" w:rsidRPr="00E26871">
        <w:rPr>
          <w:bCs/>
        </w:rPr>
        <w:t xml:space="preserve">How much funding is the </w:t>
      </w:r>
      <w:r w:rsidR="00FE7B1B">
        <w:rPr>
          <w:bCs/>
        </w:rPr>
        <w:t xml:space="preserve">Local </w:t>
      </w:r>
      <w:r w:rsidR="00347E22" w:rsidRPr="00E26871">
        <w:rPr>
          <w:bCs/>
        </w:rPr>
        <w:t>Authority</w:t>
      </w:r>
      <w:r w:rsidR="00F64CA6" w:rsidRPr="00E26871">
        <w:rPr>
          <w:bCs/>
        </w:rPr>
        <w:t>/ Lead Applicant</w:t>
      </w:r>
      <w:r w:rsidR="00347E22" w:rsidRPr="00E26871">
        <w:rPr>
          <w:bCs/>
        </w:rPr>
        <w:t xml:space="preserve"> </w:t>
      </w:r>
      <w:r w:rsidR="009E69DF" w:rsidRPr="00E26871">
        <w:rPr>
          <w:bCs/>
        </w:rPr>
        <w:t>likely to be able to contribute</w:t>
      </w:r>
      <w:r w:rsidR="00CD7F05" w:rsidRPr="00E26871">
        <w:rPr>
          <w:bCs/>
        </w:rPr>
        <w:t xml:space="preserve"> </w:t>
      </w:r>
      <w:r w:rsidR="00A374B9" w:rsidRPr="00E26871">
        <w:rPr>
          <w:bCs/>
        </w:rPr>
        <w:t xml:space="preserve">from its own resources </w:t>
      </w:r>
      <w:r w:rsidR="00CD7F05" w:rsidRPr="00E26871">
        <w:rPr>
          <w:bCs/>
        </w:rPr>
        <w:t>to the Scheme out</w:t>
      </w:r>
      <w:r w:rsidR="00F64CA6" w:rsidRPr="00E26871">
        <w:rPr>
          <w:bCs/>
        </w:rPr>
        <w:t>lined in response to question 1</w:t>
      </w:r>
      <w:r>
        <w:rPr>
          <w:bCs/>
        </w:rPr>
        <w:t>3</w:t>
      </w:r>
      <w:r w:rsidR="009E69DF" w:rsidRPr="00E26871">
        <w:rPr>
          <w:bCs/>
        </w:rPr>
        <w:t>?</w:t>
      </w:r>
    </w:p>
    <w:p w:rsidR="009E69DF" w:rsidRPr="00E26871" w:rsidRDefault="009E69DF" w:rsidP="00C510AB">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tblGrid>
      <w:tr w:rsidR="009E69DF" w:rsidRPr="00E26871" w:rsidTr="005D2EF7">
        <w:trPr>
          <w:trHeight w:val="510"/>
        </w:trPr>
        <w:tc>
          <w:tcPr>
            <w:tcW w:w="1843" w:type="dxa"/>
            <w:tcBorders>
              <w:bottom w:val="single" w:sz="4" w:space="0" w:color="auto"/>
            </w:tcBorders>
          </w:tcPr>
          <w:p w:rsidR="009E69DF" w:rsidRPr="000B11A0" w:rsidRDefault="009E69DF" w:rsidP="00C510AB">
            <w:pPr>
              <w:pStyle w:val="BodyText"/>
              <w:shd w:val="clear" w:color="000080" w:fill="auto"/>
              <w:jc w:val="both"/>
              <w:rPr>
                <w:rFonts w:ascii="Times New Roman" w:hAnsi="Times New Roman"/>
                <w:position w:val="-6"/>
                <w:sz w:val="24"/>
                <w:szCs w:val="24"/>
              </w:rPr>
            </w:pPr>
          </w:p>
        </w:tc>
      </w:tr>
    </w:tbl>
    <w:p w:rsidR="009E69DF" w:rsidRPr="00E26871" w:rsidRDefault="009E69DF" w:rsidP="00C510AB">
      <w:pPr>
        <w:widowControl w:val="0"/>
        <w:autoSpaceDE w:val="0"/>
        <w:autoSpaceDN w:val="0"/>
        <w:adjustRightInd w:val="0"/>
        <w:jc w:val="both"/>
      </w:pPr>
    </w:p>
    <w:p w:rsidR="009E69DF" w:rsidRDefault="009E69DF" w:rsidP="00C510AB">
      <w:pPr>
        <w:widowControl w:val="0"/>
        <w:autoSpaceDE w:val="0"/>
        <w:autoSpaceDN w:val="0"/>
        <w:adjustRightInd w:val="0"/>
        <w:jc w:val="both"/>
      </w:pPr>
      <w:r w:rsidRPr="00E26871">
        <w:t>Please explain the extent to which this</w:t>
      </w:r>
      <w:r w:rsidR="00872EF2" w:rsidRPr="00E26871">
        <w:t xml:space="preserve"> funding</w:t>
      </w:r>
      <w:r w:rsidRPr="00E26871">
        <w:t xml:space="preserve"> is committed and any conditions likely to be attached to the local</w:t>
      </w:r>
      <w:r w:rsidR="00347E22" w:rsidRPr="00E26871">
        <w:t xml:space="preserve"> or national park</w:t>
      </w:r>
      <w:r w:rsidRPr="00E26871">
        <w:t xml:space="preserve"> authority funding for the scheme. </w:t>
      </w:r>
    </w:p>
    <w:p w:rsidR="00B71242" w:rsidRPr="00E26871" w:rsidRDefault="00B71242" w:rsidP="00C510AB">
      <w:pPr>
        <w:widowControl w:val="0"/>
        <w:autoSpaceDE w:val="0"/>
        <w:autoSpaceDN w:val="0"/>
        <w:adjustRightInd w:val="0"/>
        <w:jc w:val="both"/>
      </w:pPr>
    </w:p>
    <w:p w:rsidR="004E2B90" w:rsidRPr="00B71242" w:rsidRDefault="004E2B90"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Cs/>
        </w:rPr>
      </w:pPr>
    </w:p>
    <w:p w:rsidR="009E69DF" w:rsidRPr="00E26871" w:rsidRDefault="009E69DF"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F64CA6" w:rsidRPr="00E26871" w:rsidRDefault="00F64CA6"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30EDB" w:rsidRPr="00E26871" w:rsidRDefault="00A30EDB"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30EDB" w:rsidRPr="00E26871" w:rsidRDefault="00A30EDB"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30EDB" w:rsidRPr="00E26871" w:rsidRDefault="00A30EDB"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A30EDB" w:rsidRPr="00E26871" w:rsidRDefault="00A30EDB"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9E69DF" w:rsidRPr="00E26871" w:rsidRDefault="009E69DF" w:rsidP="00C510AB">
      <w:pPr>
        <w:widowControl w:val="0"/>
        <w:autoSpaceDE w:val="0"/>
        <w:autoSpaceDN w:val="0"/>
        <w:adjustRightInd w:val="0"/>
        <w:jc w:val="both"/>
      </w:pPr>
    </w:p>
    <w:p w:rsidR="009E69DF" w:rsidRPr="00E26871" w:rsidRDefault="009B52BC" w:rsidP="00C510AB">
      <w:pPr>
        <w:widowControl w:val="0"/>
        <w:autoSpaceDE w:val="0"/>
        <w:autoSpaceDN w:val="0"/>
        <w:adjustRightInd w:val="0"/>
        <w:jc w:val="both"/>
        <w:rPr>
          <w:b/>
          <w:bCs/>
        </w:rPr>
      </w:pPr>
      <w:r>
        <w:rPr>
          <w:b/>
          <w:bCs/>
        </w:rPr>
        <w:t>Q22.</w:t>
      </w:r>
      <w:r w:rsidR="009E69DF" w:rsidRPr="00E26871">
        <w:rPr>
          <w:b/>
          <w:bCs/>
        </w:rPr>
        <w:t xml:space="preserve">  </w:t>
      </w:r>
      <w:r w:rsidR="009E69DF" w:rsidRPr="00E26871">
        <w:rPr>
          <w:bCs/>
        </w:rPr>
        <w:t>Do you envisage there being any other funding partners</w:t>
      </w:r>
      <w:r w:rsidR="0098072F" w:rsidRPr="00E26871">
        <w:rPr>
          <w:bCs/>
        </w:rPr>
        <w:t xml:space="preserve"> involved in funding</w:t>
      </w:r>
      <w:r w:rsidR="00FE3886" w:rsidRPr="00E26871">
        <w:rPr>
          <w:bCs/>
        </w:rPr>
        <w:t xml:space="preserve"> or providing ‘support in kind’ to</w:t>
      </w:r>
      <w:r w:rsidR="0098072F" w:rsidRPr="00E26871">
        <w:rPr>
          <w:bCs/>
        </w:rPr>
        <w:t xml:space="preserve"> the Scheme</w:t>
      </w:r>
      <w:r w:rsidR="00FE3886" w:rsidRPr="00E26871">
        <w:rPr>
          <w:bCs/>
        </w:rPr>
        <w:t xml:space="preserve"> outlined in question 1</w:t>
      </w:r>
      <w:r>
        <w:rPr>
          <w:bCs/>
        </w:rPr>
        <w:t>3</w:t>
      </w:r>
      <w:r w:rsidR="009E69DF" w:rsidRPr="00E26871">
        <w:rPr>
          <w:bCs/>
        </w:rPr>
        <w:t>?</w:t>
      </w:r>
    </w:p>
    <w:p w:rsidR="009E69DF" w:rsidRPr="00E26871" w:rsidRDefault="009E69DF" w:rsidP="00C510AB">
      <w:pPr>
        <w:widowControl w:val="0"/>
        <w:autoSpaceDE w:val="0"/>
        <w:autoSpaceDN w:val="0"/>
        <w:adjustRightInd w:val="0"/>
        <w:jc w:val="both"/>
      </w:pPr>
      <w:r w:rsidRPr="00E26871">
        <w:t xml:space="preserve"> </w:t>
      </w:r>
    </w:p>
    <w:p w:rsidR="009E69DF" w:rsidRPr="00E26871" w:rsidRDefault="009E69DF" w:rsidP="00C510AB">
      <w:pPr>
        <w:widowControl w:val="0"/>
        <w:autoSpaceDE w:val="0"/>
        <w:autoSpaceDN w:val="0"/>
        <w:adjustRightInd w:val="0"/>
        <w:jc w:val="both"/>
      </w:pPr>
      <w:r w:rsidRPr="00E26871">
        <w:t xml:space="preserve">      </w:t>
      </w:r>
      <w:r w:rsidRPr="00E26871">
        <w:rPr>
          <w:bdr w:val="single" w:sz="4" w:space="0" w:color="auto"/>
        </w:rPr>
        <w:t xml:space="preserve">   </w:t>
      </w:r>
      <w:r w:rsidRPr="00E26871">
        <w:t xml:space="preserve">     Yes                        </w:t>
      </w:r>
      <w:r w:rsidRPr="00E26871">
        <w:rPr>
          <w:bdr w:val="single" w:sz="4" w:space="0" w:color="auto"/>
        </w:rPr>
        <w:t xml:space="preserve">      </w:t>
      </w:r>
      <w:r w:rsidRPr="00E26871">
        <w:t xml:space="preserve">    No</w:t>
      </w:r>
    </w:p>
    <w:p w:rsidR="009E69DF" w:rsidRPr="00E26871" w:rsidRDefault="009E69DF" w:rsidP="00C510AB">
      <w:pPr>
        <w:pStyle w:val="BodyText"/>
        <w:shd w:val="clear" w:color="000080" w:fill="auto"/>
        <w:jc w:val="both"/>
        <w:rPr>
          <w:rFonts w:ascii="Times New Roman" w:hAnsi="Times New Roman"/>
          <w:b/>
          <w:sz w:val="24"/>
          <w:szCs w:val="24"/>
        </w:rPr>
      </w:pPr>
    </w:p>
    <w:p w:rsidR="009E69DF" w:rsidRPr="00E26871" w:rsidRDefault="009E69DF" w:rsidP="00C510AB">
      <w:pPr>
        <w:pStyle w:val="BodyText"/>
        <w:shd w:val="clear" w:color="000080" w:fill="auto"/>
        <w:jc w:val="both"/>
        <w:rPr>
          <w:rFonts w:ascii="Times New Roman" w:hAnsi="Times New Roman"/>
          <w:sz w:val="24"/>
          <w:szCs w:val="24"/>
        </w:rPr>
      </w:pPr>
      <w:r w:rsidRPr="00E26871">
        <w:rPr>
          <w:rFonts w:ascii="Times New Roman" w:hAnsi="Times New Roman"/>
          <w:sz w:val="24"/>
          <w:szCs w:val="24"/>
        </w:rPr>
        <w:t xml:space="preserve">If yes, please provide details in the table </w:t>
      </w:r>
      <w:r w:rsidR="00A30EDB" w:rsidRPr="00E26871">
        <w:rPr>
          <w:rFonts w:ascii="Times New Roman" w:hAnsi="Times New Roman"/>
          <w:sz w:val="24"/>
          <w:szCs w:val="24"/>
        </w:rPr>
        <w:t>below</w:t>
      </w:r>
      <w:r w:rsidRPr="00E26871">
        <w:rPr>
          <w:rFonts w:ascii="Times New Roman" w:hAnsi="Times New Roman"/>
          <w:sz w:val="24"/>
          <w:szCs w:val="24"/>
        </w:rPr>
        <w:t xml:space="preserve">, including any important conditions likely to be attached to the funding contribution. </w:t>
      </w:r>
    </w:p>
    <w:p w:rsidR="00F64CA6" w:rsidRPr="00E26871" w:rsidRDefault="00F64CA6" w:rsidP="00C510AB">
      <w:pPr>
        <w:pStyle w:val="BodyText"/>
        <w:shd w:val="clear" w:color="000080" w:fill="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364"/>
        <w:gridCol w:w="1505"/>
        <w:gridCol w:w="1436"/>
        <w:gridCol w:w="2738"/>
      </w:tblGrid>
      <w:tr w:rsidR="00A374B9" w:rsidRPr="00E26871" w:rsidTr="007819A1">
        <w:tc>
          <w:tcPr>
            <w:tcW w:w="1566" w:type="dxa"/>
            <w:shd w:val="clear" w:color="auto" w:fill="auto"/>
          </w:tcPr>
          <w:p w:rsidR="00A374B9" w:rsidRPr="00E26871" w:rsidRDefault="00A374B9" w:rsidP="0094616B">
            <w:pPr>
              <w:widowControl w:val="0"/>
              <w:autoSpaceDE w:val="0"/>
              <w:autoSpaceDN w:val="0"/>
              <w:adjustRightInd w:val="0"/>
              <w:jc w:val="both"/>
            </w:pPr>
            <w:r w:rsidRPr="00E26871">
              <w:t>Organisation</w:t>
            </w:r>
          </w:p>
        </w:tc>
        <w:tc>
          <w:tcPr>
            <w:tcW w:w="1364" w:type="dxa"/>
            <w:shd w:val="clear" w:color="auto" w:fill="auto"/>
          </w:tcPr>
          <w:p w:rsidR="00A374B9" w:rsidRPr="00E26871" w:rsidRDefault="00A374B9" w:rsidP="0094616B">
            <w:pPr>
              <w:widowControl w:val="0"/>
              <w:autoSpaceDE w:val="0"/>
              <w:autoSpaceDN w:val="0"/>
              <w:adjustRightInd w:val="0"/>
              <w:jc w:val="both"/>
            </w:pPr>
            <w:r w:rsidRPr="00E26871">
              <w:t>Type of funding</w:t>
            </w:r>
          </w:p>
        </w:tc>
        <w:tc>
          <w:tcPr>
            <w:tcW w:w="1505" w:type="dxa"/>
            <w:shd w:val="clear" w:color="auto" w:fill="auto"/>
          </w:tcPr>
          <w:p w:rsidR="00A374B9" w:rsidRPr="00E26871" w:rsidRDefault="00A374B9" w:rsidP="0094616B">
            <w:pPr>
              <w:widowControl w:val="0"/>
              <w:autoSpaceDE w:val="0"/>
              <w:autoSpaceDN w:val="0"/>
              <w:adjustRightInd w:val="0"/>
              <w:jc w:val="both"/>
            </w:pPr>
            <w:r w:rsidRPr="00E26871">
              <w:t>Possible</w:t>
            </w:r>
          </w:p>
          <w:p w:rsidR="00A374B9" w:rsidRPr="00E26871" w:rsidRDefault="00A374B9" w:rsidP="0094616B">
            <w:pPr>
              <w:widowControl w:val="0"/>
              <w:autoSpaceDE w:val="0"/>
              <w:autoSpaceDN w:val="0"/>
              <w:adjustRightInd w:val="0"/>
              <w:jc w:val="both"/>
            </w:pPr>
            <w:r w:rsidRPr="00E26871">
              <w:t>Contribution</w:t>
            </w:r>
          </w:p>
        </w:tc>
        <w:tc>
          <w:tcPr>
            <w:tcW w:w="1436" w:type="dxa"/>
            <w:shd w:val="clear" w:color="auto" w:fill="auto"/>
          </w:tcPr>
          <w:p w:rsidR="00A374B9" w:rsidRPr="00E26871" w:rsidRDefault="00A374B9" w:rsidP="0094616B">
            <w:pPr>
              <w:widowControl w:val="0"/>
              <w:autoSpaceDE w:val="0"/>
              <w:autoSpaceDN w:val="0"/>
              <w:adjustRightInd w:val="0"/>
              <w:jc w:val="both"/>
            </w:pPr>
            <w:r w:rsidRPr="00E26871">
              <w:t xml:space="preserve">Secured or Indicative </w:t>
            </w:r>
          </w:p>
        </w:tc>
        <w:tc>
          <w:tcPr>
            <w:tcW w:w="2738" w:type="dxa"/>
            <w:shd w:val="clear" w:color="auto" w:fill="auto"/>
          </w:tcPr>
          <w:p w:rsidR="00A374B9" w:rsidRPr="00E26871" w:rsidRDefault="00A374B9" w:rsidP="0094616B">
            <w:pPr>
              <w:widowControl w:val="0"/>
              <w:autoSpaceDE w:val="0"/>
              <w:autoSpaceDN w:val="0"/>
              <w:adjustRightInd w:val="0"/>
              <w:jc w:val="both"/>
            </w:pPr>
            <w:r w:rsidRPr="00E26871">
              <w:t>Conditions</w:t>
            </w:r>
          </w:p>
        </w:tc>
      </w:tr>
      <w:tr w:rsidR="00A374B9" w:rsidRPr="00E26871" w:rsidTr="007819A1">
        <w:trPr>
          <w:trHeight w:val="713"/>
        </w:trPr>
        <w:tc>
          <w:tcPr>
            <w:tcW w:w="1566" w:type="dxa"/>
            <w:shd w:val="clear" w:color="auto" w:fill="auto"/>
          </w:tcPr>
          <w:p w:rsidR="00A374B9" w:rsidRPr="00E26871" w:rsidRDefault="00A374B9" w:rsidP="0094616B">
            <w:pPr>
              <w:widowControl w:val="0"/>
              <w:autoSpaceDE w:val="0"/>
              <w:autoSpaceDN w:val="0"/>
              <w:adjustRightInd w:val="0"/>
              <w:jc w:val="both"/>
            </w:pPr>
          </w:p>
        </w:tc>
        <w:tc>
          <w:tcPr>
            <w:tcW w:w="1364" w:type="dxa"/>
            <w:shd w:val="clear" w:color="auto" w:fill="auto"/>
          </w:tcPr>
          <w:p w:rsidR="00A374B9" w:rsidRPr="00E26871" w:rsidRDefault="00A374B9" w:rsidP="0094616B">
            <w:pPr>
              <w:widowControl w:val="0"/>
              <w:autoSpaceDE w:val="0"/>
              <w:autoSpaceDN w:val="0"/>
              <w:adjustRightInd w:val="0"/>
              <w:jc w:val="both"/>
            </w:pPr>
          </w:p>
        </w:tc>
        <w:tc>
          <w:tcPr>
            <w:tcW w:w="1505" w:type="dxa"/>
            <w:shd w:val="clear" w:color="auto" w:fill="auto"/>
          </w:tcPr>
          <w:p w:rsidR="00A374B9" w:rsidRPr="00E26871" w:rsidRDefault="00A374B9" w:rsidP="0094616B">
            <w:pPr>
              <w:widowControl w:val="0"/>
              <w:autoSpaceDE w:val="0"/>
              <w:autoSpaceDN w:val="0"/>
              <w:adjustRightInd w:val="0"/>
              <w:jc w:val="both"/>
            </w:pPr>
          </w:p>
        </w:tc>
        <w:tc>
          <w:tcPr>
            <w:tcW w:w="1436" w:type="dxa"/>
            <w:shd w:val="clear" w:color="auto" w:fill="auto"/>
          </w:tcPr>
          <w:p w:rsidR="00A374B9" w:rsidRPr="00E26871" w:rsidRDefault="00A374B9" w:rsidP="0094616B">
            <w:pPr>
              <w:widowControl w:val="0"/>
              <w:autoSpaceDE w:val="0"/>
              <w:autoSpaceDN w:val="0"/>
              <w:adjustRightInd w:val="0"/>
              <w:jc w:val="both"/>
            </w:pPr>
          </w:p>
        </w:tc>
        <w:tc>
          <w:tcPr>
            <w:tcW w:w="2738" w:type="dxa"/>
            <w:shd w:val="clear" w:color="auto" w:fill="auto"/>
          </w:tcPr>
          <w:p w:rsidR="00A374B9" w:rsidRPr="00E26871" w:rsidRDefault="00A374B9" w:rsidP="0094616B">
            <w:pPr>
              <w:widowControl w:val="0"/>
              <w:autoSpaceDE w:val="0"/>
              <w:autoSpaceDN w:val="0"/>
              <w:adjustRightInd w:val="0"/>
              <w:jc w:val="both"/>
            </w:pPr>
          </w:p>
        </w:tc>
      </w:tr>
      <w:tr w:rsidR="00A374B9" w:rsidRPr="00E26871" w:rsidTr="007819A1">
        <w:trPr>
          <w:trHeight w:val="721"/>
        </w:trPr>
        <w:tc>
          <w:tcPr>
            <w:tcW w:w="1566" w:type="dxa"/>
            <w:shd w:val="clear" w:color="auto" w:fill="auto"/>
          </w:tcPr>
          <w:p w:rsidR="00A374B9" w:rsidRPr="00E26871" w:rsidRDefault="00A374B9" w:rsidP="0094616B">
            <w:pPr>
              <w:widowControl w:val="0"/>
              <w:autoSpaceDE w:val="0"/>
              <w:autoSpaceDN w:val="0"/>
              <w:adjustRightInd w:val="0"/>
              <w:jc w:val="both"/>
            </w:pPr>
          </w:p>
        </w:tc>
        <w:tc>
          <w:tcPr>
            <w:tcW w:w="1364" w:type="dxa"/>
            <w:shd w:val="clear" w:color="auto" w:fill="auto"/>
          </w:tcPr>
          <w:p w:rsidR="00A374B9" w:rsidRPr="00E26871" w:rsidRDefault="00A374B9" w:rsidP="0094616B">
            <w:pPr>
              <w:widowControl w:val="0"/>
              <w:autoSpaceDE w:val="0"/>
              <w:autoSpaceDN w:val="0"/>
              <w:adjustRightInd w:val="0"/>
              <w:jc w:val="both"/>
            </w:pPr>
          </w:p>
        </w:tc>
        <w:tc>
          <w:tcPr>
            <w:tcW w:w="1505" w:type="dxa"/>
            <w:shd w:val="clear" w:color="auto" w:fill="auto"/>
          </w:tcPr>
          <w:p w:rsidR="00A374B9" w:rsidRPr="00E26871" w:rsidRDefault="00A374B9" w:rsidP="0094616B">
            <w:pPr>
              <w:widowControl w:val="0"/>
              <w:autoSpaceDE w:val="0"/>
              <w:autoSpaceDN w:val="0"/>
              <w:adjustRightInd w:val="0"/>
              <w:jc w:val="both"/>
            </w:pPr>
          </w:p>
        </w:tc>
        <w:tc>
          <w:tcPr>
            <w:tcW w:w="1436" w:type="dxa"/>
            <w:shd w:val="clear" w:color="auto" w:fill="auto"/>
          </w:tcPr>
          <w:p w:rsidR="00A374B9" w:rsidRPr="00E26871" w:rsidRDefault="00A374B9" w:rsidP="0094616B">
            <w:pPr>
              <w:widowControl w:val="0"/>
              <w:autoSpaceDE w:val="0"/>
              <w:autoSpaceDN w:val="0"/>
              <w:adjustRightInd w:val="0"/>
              <w:jc w:val="both"/>
            </w:pPr>
          </w:p>
        </w:tc>
        <w:tc>
          <w:tcPr>
            <w:tcW w:w="2738" w:type="dxa"/>
            <w:shd w:val="clear" w:color="auto" w:fill="auto"/>
          </w:tcPr>
          <w:p w:rsidR="00A374B9" w:rsidRPr="00E26871" w:rsidRDefault="00A374B9" w:rsidP="0094616B">
            <w:pPr>
              <w:widowControl w:val="0"/>
              <w:autoSpaceDE w:val="0"/>
              <w:autoSpaceDN w:val="0"/>
              <w:adjustRightInd w:val="0"/>
              <w:jc w:val="both"/>
            </w:pPr>
          </w:p>
        </w:tc>
      </w:tr>
      <w:tr w:rsidR="00A374B9" w:rsidRPr="00E26871" w:rsidTr="007819A1">
        <w:trPr>
          <w:trHeight w:val="715"/>
        </w:trPr>
        <w:tc>
          <w:tcPr>
            <w:tcW w:w="1566" w:type="dxa"/>
            <w:shd w:val="clear" w:color="auto" w:fill="auto"/>
          </w:tcPr>
          <w:p w:rsidR="00A374B9" w:rsidRPr="00E26871" w:rsidRDefault="00A374B9" w:rsidP="0094616B">
            <w:pPr>
              <w:widowControl w:val="0"/>
              <w:autoSpaceDE w:val="0"/>
              <w:autoSpaceDN w:val="0"/>
              <w:adjustRightInd w:val="0"/>
              <w:jc w:val="both"/>
            </w:pPr>
          </w:p>
        </w:tc>
        <w:tc>
          <w:tcPr>
            <w:tcW w:w="1364" w:type="dxa"/>
            <w:shd w:val="clear" w:color="auto" w:fill="auto"/>
          </w:tcPr>
          <w:p w:rsidR="00A374B9" w:rsidRPr="00E26871" w:rsidRDefault="00A374B9" w:rsidP="0094616B">
            <w:pPr>
              <w:widowControl w:val="0"/>
              <w:autoSpaceDE w:val="0"/>
              <w:autoSpaceDN w:val="0"/>
              <w:adjustRightInd w:val="0"/>
              <w:jc w:val="both"/>
            </w:pPr>
          </w:p>
        </w:tc>
        <w:tc>
          <w:tcPr>
            <w:tcW w:w="1505" w:type="dxa"/>
            <w:shd w:val="clear" w:color="auto" w:fill="auto"/>
          </w:tcPr>
          <w:p w:rsidR="00A374B9" w:rsidRPr="00E26871" w:rsidRDefault="00A374B9" w:rsidP="0094616B">
            <w:pPr>
              <w:widowControl w:val="0"/>
              <w:autoSpaceDE w:val="0"/>
              <w:autoSpaceDN w:val="0"/>
              <w:adjustRightInd w:val="0"/>
              <w:jc w:val="both"/>
            </w:pPr>
          </w:p>
        </w:tc>
        <w:tc>
          <w:tcPr>
            <w:tcW w:w="1436" w:type="dxa"/>
            <w:shd w:val="clear" w:color="auto" w:fill="auto"/>
          </w:tcPr>
          <w:p w:rsidR="00A374B9" w:rsidRPr="00E26871" w:rsidRDefault="00A374B9" w:rsidP="0094616B">
            <w:pPr>
              <w:widowControl w:val="0"/>
              <w:autoSpaceDE w:val="0"/>
              <w:autoSpaceDN w:val="0"/>
              <w:adjustRightInd w:val="0"/>
              <w:jc w:val="both"/>
            </w:pPr>
          </w:p>
        </w:tc>
        <w:tc>
          <w:tcPr>
            <w:tcW w:w="2738" w:type="dxa"/>
            <w:shd w:val="clear" w:color="auto" w:fill="auto"/>
          </w:tcPr>
          <w:p w:rsidR="00A374B9" w:rsidRPr="00E26871" w:rsidRDefault="00A374B9" w:rsidP="0094616B">
            <w:pPr>
              <w:widowControl w:val="0"/>
              <w:autoSpaceDE w:val="0"/>
              <w:autoSpaceDN w:val="0"/>
              <w:adjustRightInd w:val="0"/>
              <w:jc w:val="both"/>
            </w:pPr>
          </w:p>
        </w:tc>
      </w:tr>
    </w:tbl>
    <w:p w:rsidR="009E69DF" w:rsidRPr="007819A1" w:rsidRDefault="009E69DF" w:rsidP="00C510AB">
      <w:pPr>
        <w:pStyle w:val="BodyText"/>
        <w:shd w:val="clear" w:color="000080" w:fill="auto"/>
        <w:jc w:val="both"/>
        <w:rPr>
          <w:rFonts w:ascii="Times New Roman" w:hAnsi="Times New Roman"/>
          <w:b/>
          <w:i/>
          <w:sz w:val="24"/>
          <w:szCs w:val="24"/>
        </w:rPr>
      </w:pPr>
      <w:r w:rsidRPr="007819A1">
        <w:rPr>
          <w:rFonts w:ascii="Times New Roman" w:hAnsi="Times New Roman"/>
          <w:b/>
          <w:i/>
          <w:sz w:val="24"/>
          <w:szCs w:val="24"/>
        </w:rPr>
        <w:t>Please also provide letters of support from these organisations</w:t>
      </w:r>
      <w:r w:rsidR="00E26871" w:rsidRPr="007819A1">
        <w:rPr>
          <w:rFonts w:ascii="Times New Roman" w:hAnsi="Times New Roman"/>
          <w:b/>
          <w:i/>
          <w:sz w:val="24"/>
          <w:szCs w:val="24"/>
        </w:rPr>
        <w:t xml:space="preserve"> if available</w:t>
      </w:r>
    </w:p>
    <w:p w:rsidR="00A30EDB" w:rsidRPr="00E26871" w:rsidRDefault="00A30EDB" w:rsidP="00C510AB">
      <w:pPr>
        <w:pStyle w:val="BodyText"/>
        <w:shd w:val="clear" w:color="000080" w:fill="auto"/>
        <w:jc w:val="both"/>
        <w:rPr>
          <w:rFonts w:ascii="Times New Roman" w:hAnsi="Times New Roman"/>
          <w:b/>
          <w:bCs/>
          <w:sz w:val="24"/>
          <w:szCs w:val="24"/>
        </w:rPr>
      </w:pPr>
    </w:p>
    <w:p w:rsidR="007819A1" w:rsidRDefault="007819A1" w:rsidP="00C510AB">
      <w:pPr>
        <w:pStyle w:val="BodyText"/>
        <w:shd w:val="clear" w:color="000080" w:fill="auto"/>
        <w:jc w:val="both"/>
        <w:rPr>
          <w:rFonts w:ascii="Times New Roman" w:hAnsi="Times New Roman"/>
          <w:b/>
          <w:bCs/>
          <w:sz w:val="24"/>
          <w:szCs w:val="24"/>
        </w:rPr>
      </w:pPr>
    </w:p>
    <w:p w:rsidR="007819A1" w:rsidRDefault="007819A1" w:rsidP="00C510AB">
      <w:pPr>
        <w:pStyle w:val="BodyText"/>
        <w:shd w:val="clear" w:color="000080" w:fill="auto"/>
        <w:jc w:val="both"/>
        <w:rPr>
          <w:rFonts w:ascii="Times New Roman" w:hAnsi="Times New Roman"/>
          <w:b/>
          <w:bCs/>
          <w:sz w:val="24"/>
          <w:szCs w:val="24"/>
        </w:rPr>
      </w:pPr>
    </w:p>
    <w:p w:rsidR="001548BC" w:rsidRPr="008A3522" w:rsidRDefault="001548BC" w:rsidP="00C510AB">
      <w:pPr>
        <w:pStyle w:val="BodyText"/>
        <w:shd w:val="clear" w:color="000080" w:fill="auto"/>
        <w:jc w:val="both"/>
        <w:rPr>
          <w:rFonts w:ascii="Times New Roman" w:hAnsi="Times New Roman"/>
          <w:bCs/>
          <w:sz w:val="24"/>
          <w:szCs w:val="24"/>
        </w:rPr>
      </w:pPr>
      <w:r w:rsidRPr="008A3522">
        <w:rPr>
          <w:rFonts w:ascii="Times New Roman" w:hAnsi="Times New Roman"/>
          <w:b/>
          <w:bCs/>
          <w:sz w:val="24"/>
          <w:szCs w:val="24"/>
        </w:rPr>
        <w:t>Q</w:t>
      </w:r>
      <w:r w:rsidR="003626DF" w:rsidRPr="008A3522">
        <w:rPr>
          <w:rFonts w:ascii="Times New Roman" w:hAnsi="Times New Roman"/>
          <w:b/>
          <w:bCs/>
          <w:sz w:val="24"/>
          <w:szCs w:val="24"/>
        </w:rPr>
        <w:t>2</w:t>
      </w:r>
      <w:r w:rsidR="009B52BC">
        <w:rPr>
          <w:rFonts w:ascii="Times New Roman" w:hAnsi="Times New Roman"/>
          <w:b/>
          <w:bCs/>
          <w:sz w:val="24"/>
          <w:szCs w:val="24"/>
        </w:rPr>
        <w:t>3.</w:t>
      </w:r>
      <w:r w:rsidRPr="008A3522">
        <w:rPr>
          <w:rFonts w:ascii="Times New Roman" w:hAnsi="Times New Roman"/>
          <w:b/>
          <w:bCs/>
          <w:sz w:val="24"/>
          <w:szCs w:val="24"/>
        </w:rPr>
        <w:t xml:space="preserve"> </w:t>
      </w:r>
      <w:r w:rsidRPr="008A3522">
        <w:rPr>
          <w:rFonts w:ascii="Times New Roman" w:hAnsi="Times New Roman"/>
          <w:bCs/>
          <w:sz w:val="24"/>
          <w:szCs w:val="24"/>
        </w:rPr>
        <w:t xml:space="preserve"> How </w:t>
      </w:r>
      <w:r w:rsidR="0016778D" w:rsidRPr="008A3522">
        <w:rPr>
          <w:rFonts w:ascii="Times New Roman" w:hAnsi="Times New Roman"/>
          <w:bCs/>
          <w:sz w:val="24"/>
          <w:szCs w:val="24"/>
        </w:rPr>
        <w:t xml:space="preserve">and by whom </w:t>
      </w:r>
      <w:r w:rsidRPr="008A3522">
        <w:rPr>
          <w:rFonts w:ascii="Times New Roman" w:hAnsi="Times New Roman"/>
          <w:bCs/>
          <w:sz w:val="24"/>
          <w:szCs w:val="24"/>
        </w:rPr>
        <w:t>do you anticipate the initiative being delivered?</w:t>
      </w:r>
      <w:r w:rsidRPr="008A3522">
        <w:rPr>
          <w:rFonts w:ascii="Times New Roman" w:hAnsi="Times New Roman"/>
          <w:sz w:val="24"/>
          <w:szCs w:val="24"/>
        </w:rPr>
        <w:t xml:space="preserve">  </w:t>
      </w:r>
      <w:r w:rsidR="00F84BCD" w:rsidRPr="008A3522">
        <w:rPr>
          <w:rFonts w:ascii="Times New Roman" w:hAnsi="Times New Roman"/>
          <w:sz w:val="24"/>
          <w:szCs w:val="24"/>
        </w:rPr>
        <w:t xml:space="preserve">Please note that as a condition of CARS funding, </w:t>
      </w:r>
      <w:r w:rsidR="00F64CA6" w:rsidRPr="008A3522">
        <w:rPr>
          <w:rFonts w:ascii="Times New Roman" w:hAnsi="Times New Roman"/>
          <w:sz w:val="24"/>
          <w:szCs w:val="24"/>
        </w:rPr>
        <w:t xml:space="preserve">Historic </w:t>
      </w:r>
      <w:r w:rsidR="00461A5C" w:rsidRPr="008A3522">
        <w:rPr>
          <w:rFonts w:ascii="Times New Roman" w:hAnsi="Times New Roman"/>
          <w:sz w:val="24"/>
          <w:szCs w:val="24"/>
        </w:rPr>
        <w:t xml:space="preserve">Environment </w:t>
      </w:r>
      <w:r w:rsidR="00F64CA6" w:rsidRPr="008A3522">
        <w:rPr>
          <w:rFonts w:ascii="Times New Roman" w:hAnsi="Times New Roman"/>
          <w:sz w:val="24"/>
          <w:szCs w:val="24"/>
        </w:rPr>
        <w:t xml:space="preserve">Scotland </w:t>
      </w:r>
      <w:r w:rsidR="00461A5C" w:rsidRPr="008A3522">
        <w:rPr>
          <w:rFonts w:ascii="Times New Roman" w:hAnsi="Times New Roman"/>
          <w:sz w:val="24"/>
          <w:szCs w:val="24"/>
        </w:rPr>
        <w:t>will</w:t>
      </w:r>
      <w:r w:rsidR="00F84BCD" w:rsidRPr="008A3522">
        <w:rPr>
          <w:rFonts w:ascii="Times New Roman" w:hAnsi="Times New Roman"/>
          <w:sz w:val="24"/>
          <w:szCs w:val="24"/>
        </w:rPr>
        <w:t xml:space="preserve"> require </w:t>
      </w:r>
      <w:r w:rsidR="004B1F20" w:rsidRPr="008A3522">
        <w:rPr>
          <w:rFonts w:ascii="Times New Roman" w:hAnsi="Times New Roman"/>
          <w:sz w:val="24"/>
          <w:szCs w:val="24"/>
        </w:rPr>
        <w:t xml:space="preserve">the appointment of a dedicated CARS </w:t>
      </w:r>
      <w:r w:rsidR="00461A5C" w:rsidRPr="008A3522">
        <w:rPr>
          <w:rFonts w:ascii="Times New Roman" w:hAnsi="Times New Roman"/>
          <w:sz w:val="24"/>
          <w:szCs w:val="24"/>
        </w:rPr>
        <w:t>or TH</w:t>
      </w:r>
      <w:r w:rsidR="00303F8D" w:rsidRPr="008A3522">
        <w:rPr>
          <w:rFonts w:ascii="Times New Roman" w:hAnsi="Times New Roman"/>
          <w:sz w:val="24"/>
          <w:szCs w:val="24"/>
        </w:rPr>
        <w:t xml:space="preserve"> </w:t>
      </w:r>
      <w:r w:rsidR="004B1F20" w:rsidRPr="008A3522">
        <w:rPr>
          <w:rFonts w:ascii="Times New Roman" w:hAnsi="Times New Roman"/>
          <w:sz w:val="24"/>
          <w:szCs w:val="24"/>
        </w:rPr>
        <w:t xml:space="preserve">Officer to manage the scheme, </w:t>
      </w:r>
    </w:p>
    <w:p w:rsidR="001548BC" w:rsidRPr="008A3522" w:rsidRDefault="001548BC" w:rsidP="00C510AB">
      <w:pPr>
        <w:widowControl w:val="0"/>
        <w:autoSpaceDE w:val="0"/>
        <w:autoSpaceDN w:val="0"/>
        <w:adjustRightInd w:val="0"/>
        <w:jc w:val="both"/>
      </w:pPr>
    </w:p>
    <w:p w:rsidR="00F64CA6" w:rsidRDefault="00F64CA6"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0E03EF" w:rsidRDefault="000E03EF"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EB729A" w:rsidRPr="008A3522" w:rsidRDefault="00EB729A"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B3484C" w:rsidRPr="008A3522" w:rsidRDefault="00B3484C" w:rsidP="00C510AB">
      <w:pPr>
        <w:widowControl w:val="0"/>
        <w:autoSpaceDE w:val="0"/>
        <w:autoSpaceDN w:val="0"/>
        <w:adjustRightInd w:val="0"/>
        <w:jc w:val="both"/>
        <w:rPr>
          <w:b/>
          <w:bCs/>
        </w:rPr>
      </w:pPr>
    </w:p>
    <w:p w:rsidR="00880A9A" w:rsidRPr="008A3522" w:rsidRDefault="00880A9A" w:rsidP="00C510AB">
      <w:pPr>
        <w:widowControl w:val="0"/>
        <w:autoSpaceDE w:val="0"/>
        <w:autoSpaceDN w:val="0"/>
        <w:adjustRightInd w:val="0"/>
        <w:jc w:val="both"/>
        <w:rPr>
          <w:bCs/>
        </w:rPr>
      </w:pPr>
      <w:r w:rsidRPr="008A3522">
        <w:rPr>
          <w:b/>
          <w:bCs/>
        </w:rPr>
        <w:t>Q</w:t>
      </w:r>
      <w:r w:rsidR="00FE0FF3" w:rsidRPr="008A3522">
        <w:rPr>
          <w:b/>
          <w:bCs/>
        </w:rPr>
        <w:t>2</w:t>
      </w:r>
      <w:r w:rsidR="009B52BC">
        <w:rPr>
          <w:b/>
          <w:bCs/>
        </w:rPr>
        <w:t>4.</w:t>
      </w:r>
      <w:r w:rsidRPr="008A3522">
        <w:rPr>
          <w:b/>
          <w:bCs/>
        </w:rPr>
        <w:t xml:space="preserve"> </w:t>
      </w:r>
      <w:r w:rsidR="007819A1">
        <w:rPr>
          <w:b/>
          <w:bCs/>
        </w:rPr>
        <w:t xml:space="preserve"> </w:t>
      </w:r>
      <w:r w:rsidRPr="008A3522">
        <w:rPr>
          <w:bCs/>
        </w:rPr>
        <w:t>Do you intend to involve other regeneration partners e.g. a local building preservation trust or community development association in the delivery of any of the programmes aims? If so please describe their role and involvement below.</w:t>
      </w:r>
    </w:p>
    <w:p w:rsidR="00880A9A" w:rsidRPr="008A3522" w:rsidRDefault="00880A9A" w:rsidP="00C510AB">
      <w:pPr>
        <w:widowControl w:val="0"/>
        <w:autoSpaceDE w:val="0"/>
        <w:autoSpaceDN w:val="0"/>
        <w:adjustRightInd w:val="0"/>
        <w:jc w:val="both"/>
        <w:rPr>
          <w:bCs/>
        </w:rPr>
      </w:pPr>
    </w:p>
    <w:p w:rsidR="00FE0FF3" w:rsidRPr="008A3522" w:rsidRDefault="00FE0FF3"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FE0FF3" w:rsidRPr="008A3522" w:rsidRDefault="00FE0FF3"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4B1F20" w:rsidRDefault="004B1F20"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EB729A" w:rsidRPr="008A3522" w:rsidRDefault="00EB729A" w:rsidP="00C510A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4B1F20" w:rsidRPr="008A3522" w:rsidRDefault="004B1F20" w:rsidP="00C510AB">
      <w:pPr>
        <w:widowControl w:val="0"/>
        <w:autoSpaceDE w:val="0"/>
        <w:autoSpaceDN w:val="0"/>
        <w:adjustRightInd w:val="0"/>
        <w:jc w:val="both"/>
        <w:rPr>
          <w:b/>
          <w:bCs/>
        </w:rPr>
      </w:pPr>
    </w:p>
    <w:p w:rsidR="000E03EF" w:rsidRDefault="009A18D7" w:rsidP="00A30EDB">
      <w:pPr>
        <w:widowControl w:val="0"/>
        <w:autoSpaceDE w:val="0"/>
        <w:autoSpaceDN w:val="0"/>
        <w:adjustRightInd w:val="0"/>
        <w:jc w:val="both"/>
      </w:pPr>
      <w:r w:rsidRPr="008A3522">
        <w:rPr>
          <w:b/>
          <w:bCs/>
        </w:rPr>
        <w:t>Q2</w:t>
      </w:r>
      <w:r w:rsidR="009B52BC">
        <w:rPr>
          <w:b/>
          <w:bCs/>
        </w:rPr>
        <w:t>5.</w:t>
      </w:r>
      <w:r w:rsidRPr="008A3522">
        <w:rPr>
          <w:b/>
          <w:bCs/>
        </w:rPr>
        <w:t xml:space="preserve"> </w:t>
      </w:r>
      <w:r w:rsidR="004B1F20" w:rsidRPr="008A3522">
        <w:t xml:space="preserve">As part of the CARS, Historic </w:t>
      </w:r>
      <w:r w:rsidR="00461A5C" w:rsidRPr="008A3522">
        <w:t xml:space="preserve">Environment </w:t>
      </w:r>
      <w:r w:rsidR="004B1F20" w:rsidRPr="008A3522">
        <w:t xml:space="preserve">Scotland wishes to promote local community involvement, </w:t>
      </w:r>
      <w:r w:rsidRPr="008A3522">
        <w:t>for example</w:t>
      </w:r>
      <w:r w:rsidR="00F64CA6" w:rsidRPr="008A3522">
        <w:t xml:space="preserve"> through</w:t>
      </w:r>
      <w:r w:rsidR="004B1F20" w:rsidRPr="008A3522">
        <w:t xml:space="preserve"> the delivery of</w:t>
      </w:r>
      <w:r w:rsidRPr="008A3522">
        <w:t xml:space="preserve"> training in traditional </w:t>
      </w:r>
      <w:r w:rsidR="00303F8D" w:rsidRPr="008A3522">
        <w:t>trade</w:t>
      </w:r>
      <w:r w:rsidRPr="008A3522">
        <w:t xml:space="preserve"> skills, education, promoting a more active culture of maintenance etc. </w:t>
      </w:r>
    </w:p>
    <w:p w:rsidR="007819A1" w:rsidRDefault="007819A1" w:rsidP="00A30EDB">
      <w:pPr>
        <w:widowControl w:val="0"/>
        <w:autoSpaceDE w:val="0"/>
        <w:autoSpaceDN w:val="0"/>
        <w:adjustRightInd w:val="0"/>
        <w:jc w:val="both"/>
      </w:pPr>
    </w:p>
    <w:p w:rsidR="009A18D7" w:rsidRDefault="004B1F20" w:rsidP="00A30EDB">
      <w:pPr>
        <w:widowControl w:val="0"/>
        <w:autoSpaceDE w:val="0"/>
        <w:autoSpaceDN w:val="0"/>
        <w:adjustRightInd w:val="0"/>
        <w:jc w:val="both"/>
      </w:pPr>
      <w:r w:rsidRPr="008A3522">
        <w:t xml:space="preserve">Please provide details of how </w:t>
      </w:r>
      <w:r w:rsidR="00D616C7" w:rsidRPr="008A3522">
        <w:t>you would intend to progr</w:t>
      </w:r>
      <w:r w:rsidR="00F64CA6" w:rsidRPr="008A3522">
        <w:t xml:space="preserve">ess this element of the project in the table </w:t>
      </w:r>
      <w:r w:rsidR="00E26871" w:rsidRPr="008A3522">
        <w:t>below</w:t>
      </w:r>
      <w:r w:rsidR="007819A1">
        <w:t>,</w:t>
      </w:r>
      <w:r w:rsidR="0006306F" w:rsidRPr="008A3522">
        <w:t xml:space="preserve"> acknowledging that</w:t>
      </w:r>
      <w:r w:rsidR="007819A1">
        <w:t xml:space="preserve"> a minimum of</w:t>
      </w:r>
      <w:r w:rsidR="0006306F" w:rsidRPr="008A3522">
        <w:t xml:space="preserve"> 5% of HES CARS funding mus</w:t>
      </w:r>
      <w:r w:rsidR="00994136">
        <w:t>t</w:t>
      </w:r>
      <w:r w:rsidR="0006306F" w:rsidRPr="008A3522">
        <w:t xml:space="preserve"> be spent on training and skills. </w:t>
      </w:r>
    </w:p>
    <w:p w:rsidR="009A18D7" w:rsidRDefault="009A18D7" w:rsidP="00C510AB">
      <w:pPr>
        <w:pStyle w:val="BodyText"/>
        <w:shd w:val="clear" w:color="000080" w:fill="auto"/>
        <w:jc w:val="both"/>
        <w:rPr>
          <w:rFonts w:ascii="Times New Roman" w:hAnsi="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936"/>
        <w:gridCol w:w="1708"/>
        <w:gridCol w:w="1835"/>
      </w:tblGrid>
      <w:tr w:rsidR="00331738" w:rsidRPr="00E26871" w:rsidTr="00F05200">
        <w:tc>
          <w:tcPr>
            <w:tcW w:w="1418" w:type="dxa"/>
            <w:shd w:val="clear" w:color="auto" w:fill="auto"/>
          </w:tcPr>
          <w:p w:rsidR="00331738" w:rsidRPr="00E26871" w:rsidRDefault="00331738" w:rsidP="0094616B">
            <w:pPr>
              <w:widowControl w:val="0"/>
              <w:autoSpaceDE w:val="0"/>
              <w:autoSpaceDN w:val="0"/>
              <w:adjustRightInd w:val="0"/>
              <w:jc w:val="center"/>
              <w:rPr>
                <w:b/>
              </w:rPr>
            </w:pPr>
            <w:r w:rsidRPr="00E26871">
              <w:rPr>
                <w:b/>
              </w:rPr>
              <w:t>Activity</w:t>
            </w:r>
          </w:p>
        </w:tc>
        <w:tc>
          <w:tcPr>
            <w:tcW w:w="3936" w:type="dxa"/>
            <w:shd w:val="clear" w:color="auto" w:fill="auto"/>
          </w:tcPr>
          <w:p w:rsidR="00331738" w:rsidRPr="00E26871" w:rsidRDefault="00331738" w:rsidP="0094616B">
            <w:pPr>
              <w:widowControl w:val="0"/>
              <w:autoSpaceDE w:val="0"/>
              <w:autoSpaceDN w:val="0"/>
              <w:adjustRightInd w:val="0"/>
              <w:jc w:val="center"/>
              <w:rPr>
                <w:b/>
              </w:rPr>
            </w:pPr>
            <w:r w:rsidRPr="00E26871">
              <w:rPr>
                <w:b/>
              </w:rPr>
              <w:t>Purpose</w:t>
            </w:r>
          </w:p>
        </w:tc>
        <w:tc>
          <w:tcPr>
            <w:tcW w:w="1708" w:type="dxa"/>
            <w:shd w:val="clear" w:color="auto" w:fill="auto"/>
          </w:tcPr>
          <w:p w:rsidR="00FB7B36" w:rsidRPr="00E26871" w:rsidRDefault="00331738" w:rsidP="0094616B">
            <w:pPr>
              <w:widowControl w:val="0"/>
              <w:autoSpaceDE w:val="0"/>
              <w:autoSpaceDN w:val="0"/>
              <w:adjustRightInd w:val="0"/>
              <w:jc w:val="center"/>
              <w:rPr>
                <w:b/>
              </w:rPr>
            </w:pPr>
            <w:r w:rsidRPr="00E26871">
              <w:rPr>
                <w:b/>
              </w:rPr>
              <w:t>Estimated cost</w:t>
            </w:r>
          </w:p>
          <w:p w:rsidR="00331738" w:rsidRPr="00E26871" w:rsidRDefault="00331738" w:rsidP="0094616B">
            <w:pPr>
              <w:widowControl w:val="0"/>
              <w:autoSpaceDE w:val="0"/>
              <w:autoSpaceDN w:val="0"/>
              <w:adjustRightInd w:val="0"/>
              <w:jc w:val="center"/>
              <w:rPr>
                <w:b/>
              </w:rPr>
            </w:pPr>
            <w:r w:rsidRPr="00E26871">
              <w:rPr>
                <w:b/>
              </w:rPr>
              <w:t>£</w:t>
            </w:r>
          </w:p>
        </w:tc>
        <w:tc>
          <w:tcPr>
            <w:tcW w:w="1835" w:type="dxa"/>
            <w:shd w:val="clear" w:color="auto" w:fill="auto"/>
          </w:tcPr>
          <w:p w:rsidR="00331738" w:rsidRPr="00E26871" w:rsidRDefault="00331738" w:rsidP="0094616B">
            <w:pPr>
              <w:widowControl w:val="0"/>
              <w:autoSpaceDE w:val="0"/>
              <w:autoSpaceDN w:val="0"/>
              <w:adjustRightInd w:val="0"/>
              <w:jc w:val="center"/>
              <w:rPr>
                <w:b/>
              </w:rPr>
            </w:pPr>
            <w:r w:rsidRPr="00E26871">
              <w:rPr>
                <w:b/>
              </w:rPr>
              <w:t>Delivered by</w:t>
            </w:r>
            <w:r w:rsidR="00FB7B36" w:rsidRPr="00E26871">
              <w:rPr>
                <w:b/>
              </w:rPr>
              <w:t xml:space="preserve"> or </w:t>
            </w:r>
            <w:r w:rsidRPr="00E26871">
              <w:rPr>
                <w:b/>
              </w:rPr>
              <w:t>in partnership with</w:t>
            </w:r>
          </w:p>
        </w:tc>
      </w:tr>
      <w:tr w:rsidR="00471DF0" w:rsidRPr="00E26871" w:rsidTr="00F05200">
        <w:tc>
          <w:tcPr>
            <w:tcW w:w="1418" w:type="dxa"/>
            <w:shd w:val="clear" w:color="auto" w:fill="auto"/>
          </w:tcPr>
          <w:p w:rsidR="00471DF0" w:rsidRPr="00137EA0" w:rsidRDefault="00471DF0" w:rsidP="00471DF0">
            <w:pPr>
              <w:rPr>
                <w:sz w:val="20"/>
                <w:szCs w:val="20"/>
              </w:rPr>
            </w:pPr>
          </w:p>
        </w:tc>
        <w:tc>
          <w:tcPr>
            <w:tcW w:w="3936" w:type="dxa"/>
            <w:shd w:val="clear" w:color="auto" w:fill="auto"/>
          </w:tcPr>
          <w:p w:rsidR="00471DF0" w:rsidRPr="00137EA0" w:rsidRDefault="00471DF0" w:rsidP="00471DF0">
            <w:pPr>
              <w:widowControl w:val="0"/>
              <w:autoSpaceDE w:val="0"/>
              <w:autoSpaceDN w:val="0"/>
              <w:adjustRightInd w:val="0"/>
              <w:jc w:val="both"/>
            </w:pPr>
          </w:p>
        </w:tc>
        <w:tc>
          <w:tcPr>
            <w:tcW w:w="1708" w:type="dxa"/>
            <w:shd w:val="clear" w:color="auto" w:fill="auto"/>
          </w:tcPr>
          <w:p w:rsidR="008A42E4" w:rsidRPr="00137EA0" w:rsidRDefault="008A42E4" w:rsidP="0094616B">
            <w:pPr>
              <w:widowControl w:val="0"/>
              <w:autoSpaceDE w:val="0"/>
              <w:autoSpaceDN w:val="0"/>
              <w:adjustRightInd w:val="0"/>
              <w:jc w:val="center"/>
              <w:rPr>
                <w:b/>
              </w:rPr>
            </w:pPr>
          </w:p>
        </w:tc>
        <w:tc>
          <w:tcPr>
            <w:tcW w:w="1835" w:type="dxa"/>
            <w:shd w:val="clear" w:color="auto" w:fill="auto"/>
          </w:tcPr>
          <w:p w:rsidR="00471DF0" w:rsidRDefault="00471DF0" w:rsidP="0094616B">
            <w:pPr>
              <w:widowControl w:val="0"/>
              <w:autoSpaceDE w:val="0"/>
              <w:autoSpaceDN w:val="0"/>
              <w:adjustRightInd w:val="0"/>
              <w:jc w:val="center"/>
              <w:rPr>
                <w:sz w:val="20"/>
                <w:szCs w:val="20"/>
              </w:rPr>
            </w:pPr>
          </w:p>
          <w:p w:rsidR="007819A1" w:rsidRPr="00283A3D" w:rsidRDefault="007819A1" w:rsidP="0094616B">
            <w:pPr>
              <w:widowControl w:val="0"/>
              <w:autoSpaceDE w:val="0"/>
              <w:autoSpaceDN w:val="0"/>
              <w:adjustRightInd w:val="0"/>
              <w:jc w:val="center"/>
              <w:rPr>
                <w:sz w:val="20"/>
                <w:szCs w:val="20"/>
              </w:rPr>
            </w:pPr>
          </w:p>
        </w:tc>
      </w:tr>
      <w:tr w:rsidR="00471DF0" w:rsidRPr="00E26871" w:rsidTr="00F05200">
        <w:tc>
          <w:tcPr>
            <w:tcW w:w="1418" w:type="dxa"/>
            <w:shd w:val="clear" w:color="auto" w:fill="auto"/>
          </w:tcPr>
          <w:p w:rsidR="00471DF0" w:rsidRPr="00137EA0" w:rsidRDefault="00471DF0" w:rsidP="00471DF0">
            <w:pPr>
              <w:rPr>
                <w:sz w:val="20"/>
                <w:szCs w:val="20"/>
              </w:rPr>
            </w:pPr>
          </w:p>
        </w:tc>
        <w:tc>
          <w:tcPr>
            <w:tcW w:w="3936" w:type="dxa"/>
            <w:shd w:val="clear" w:color="auto" w:fill="auto"/>
          </w:tcPr>
          <w:p w:rsidR="00471DF0" w:rsidRPr="00137EA0" w:rsidRDefault="00471DF0" w:rsidP="00471DF0">
            <w:pPr>
              <w:rPr>
                <w:sz w:val="20"/>
                <w:szCs w:val="20"/>
              </w:rPr>
            </w:pPr>
          </w:p>
        </w:tc>
        <w:tc>
          <w:tcPr>
            <w:tcW w:w="1708" w:type="dxa"/>
            <w:shd w:val="clear" w:color="auto" w:fill="auto"/>
          </w:tcPr>
          <w:p w:rsidR="008A42E4" w:rsidRPr="00137EA0" w:rsidRDefault="008A42E4" w:rsidP="0010786C">
            <w:pPr>
              <w:widowControl w:val="0"/>
              <w:autoSpaceDE w:val="0"/>
              <w:autoSpaceDN w:val="0"/>
              <w:adjustRightInd w:val="0"/>
              <w:rPr>
                <w:b/>
              </w:rPr>
            </w:pPr>
          </w:p>
        </w:tc>
        <w:tc>
          <w:tcPr>
            <w:tcW w:w="1835" w:type="dxa"/>
            <w:shd w:val="clear" w:color="auto" w:fill="auto"/>
          </w:tcPr>
          <w:p w:rsidR="00471DF0" w:rsidRDefault="00471DF0" w:rsidP="0094616B">
            <w:pPr>
              <w:widowControl w:val="0"/>
              <w:autoSpaceDE w:val="0"/>
              <w:autoSpaceDN w:val="0"/>
              <w:adjustRightInd w:val="0"/>
              <w:jc w:val="center"/>
              <w:rPr>
                <w:sz w:val="20"/>
                <w:szCs w:val="20"/>
              </w:rPr>
            </w:pPr>
          </w:p>
          <w:p w:rsidR="007819A1" w:rsidRPr="00283A3D" w:rsidRDefault="007819A1" w:rsidP="0094616B">
            <w:pPr>
              <w:widowControl w:val="0"/>
              <w:autoSpaceDE w:val="0"/>
              <w:autoSpaceDN w:val="0"/>
              <w:adjustRightInd w:val="0"/>
              <w:jc w:val="center"/>
              <w:rPr>
                <w:sz w:val="20"/>
                <w:szCs w:val="20"/>
              </w:rPr>
            </w:pPr>
          </w:p>
        </w:tc>
      </w:tr>
      <w:tr w:rsidR="00471DF0" w:rsidRPr="00E26871" w:rsidTr="00F05200">
        <w:tc>
          <w:tcPr>
            <w:tcW w:w="1418" w:type="dxa"/>
            <w:shd w:val="clear" w:color="auto" w:fill="auto"/>
          </w:tcPr>
          <w:p w:rsidR="00471DF0" w:rsidRPr="00137EA0" w:rsidRDefault="00471DF0" w:rsidP="00471DF0">
            <w:pPr>
              <w:rPr>
                <w:sz w:val="20"/>
                <w:szCs w:val="20"/>
              </w:rPr>
            </w:pPr>
          </w:p>
        </w:tc>
        <w:tc>
          <w:tcPr>
            <w:tcW w:w="3936" w:type="dxa"/>
            <w:shd w:val="clear" w:color="auto" w:fill="auto"/>
          </w:tcPr>
          <w:p w:rsidR="00471DF0" w:rsidRPr="00137EA0" w:rsidRDefault="00471DF0" w:rsidP="00471DF0">
            <w:pPr>
              <w:rPr>
                <w:sz w:val="20"/>
                <w:szCs w:val="20"/>
              </w:rPr>
            </w:pPr>
          </w:p>
        </w:tc>
        <w:tc>
          <w:tcPr>
            <w:tcW w:w="1708" w:type="dxa"/>
            <w:shd w:val="clear" w:color="auto" w:fill="auto"/>
          </w:tcPr>
          <w:p w:rsidR="002351A7" w:rsidRPr="00137EA0" w:rsidRDefault="002351A7" w:rsidP="00524333">
            <w:pPr>
              <w:widowControl w:val="0"/>
              <w:autoSpaceDE w:val="0"/>
              <w:autoSpaceDN w:val="0"/>
              <w:adjustRightInd w:val="0"/>
              <w:jc w:val="center"/>
              <w:rPr>
                <w:b/>
              </w:rPr>
            </w:pPr>
          </w:p>
        </w:tc>
        <w:tc>
          <w:tcPr>
            <w:tcW w:w="1835" w:type="dxa"/>
            <w:shd w:val="clear" w:color="auto" w:fill="auto"/>
          </w:tcPr>
          <w:p w:rsidR="00471DF0" w:rsidRDefault="00471DF0" w:rsidP="0010786C">
            <w:pPr>
              <w:widowControl w:val="0"/>
              <w:autoSpaceDE w:val="0"/>
              <w:autoSpaceDN w:val="0"/>
              <w:adjustRightInd w:val="0"/>
              <w:jc w:val="center"/>
              <w:rPr>
                <w:sz w:val="20"/>
                <w:szCs w:val="20"/>
              </w:rPr>
            </w:pPr>
          </w:p>
          <w:p w:rsidR="007819A1" w:rsidRPr="00283A3D" w:rsidRDefault="007819A1" w:rsidP="0010786C">
            <w:pPr>
              <w:widowControl w:val="0"/>
              <w:autoSpaceDE w:val="0"/>
              <w:autoSpaceDN w:val="0"/>
              <w:adjustRightInd w:val="0"/>
              <w:jc w:val="center"/>
              <w:rPr>
                <w:sz w:val="20"/>
                <w:szCs w:val="20"/>
              </w:rPr>
            </w:pPr>
          </w:p>
        </w:tc>
      </w:tr>
      <w:tr w:rsidR="00471DF0" w:rsidRPr="00E26871" w:rsidTr="00F05200">
        <w:tc>
          <w:tcPr>
            <w:tcW w:w="1418" w:type="dxa"/>
            <w:shd w:val="clear" w:color="auto" w:fill="auto"/>
          </w:tcPr>
          <w:p w:rsidR="00471DF0" w:rsidRPr="00137EA0" w:rsidRDefault="00471DF0" w:rsidP="00471DF0">
            <w:pPr>
              <w:pStyle w:val="ListParagraph"/>
              <w:spacing w:after="0" w:line="240" w:lineRule="auto"/>
              <w:ind w:left="0"/>
              <w:rPr>
                <w:rFonts w:ascii="Times New Roman" w:hAnsi="Times New Roman" w:cs="Times New Roman"/>
                <w:sz w:val="20"/>
                <w:szCs w:val="20"/>
              </w:rPr>
            </w:pPr>
          </w:p>
        </w:tc>
        <w:tc>
          <w:tcPr>
            <w:tcW w:w="3936" w:type="dxa"/>
            <w:shd w:val="clear" w:color="auto" w:fill="auto"/>
          </w:tcPr>
          <w:p w:rsidR="00471DF0" w:rsidRPr="00137EA0" w:rsidRDefault="00471DF0" w:rsidP="00471DF0">
            <w:pPr>
              <w:pStyle w:val="ListParagraph"/>
              <w:spacing w:after="0" w:line="240" w:lineRule="auto"/>
              <w:ind w:left="0"/>
              <w:rPr>
                <w:rFonts w:ascii="Times New Roman" w:hAnsi="Times New Roman" w:cs="Times New Roman"/>
                <w:sz w:val="20"/>
                <w:szCs w:val="20"/>
              </w:rPr>
            </w:pPr>
          </w:p>
        </w:tc>
        <w:tc>
          <w:tcPr>
            <w:tcW w:w="1708" w:type="dxa"/>
            <w:shd w:val="clear" w:color="auto" w:fill="auto"/>
          </w:tcPr>
          <w:p w:rsidR="00471DF0" w:rsidRPr="00137EA0" w:rsidRDefault="00471DF0" w:rsidP="0094616B">
            <w:pPr>
              <w:widowControl w:val="0"/>
              <w:autoSpaceDE w:val="0"/>
              <w:autoSpaceDN w:val="0"/>
              <w:adjustRightInd w:val="0"/>
              <w:jc w:val="center"/>
              <w:rPr>
                <w:b/>
              </w:rPr>
            </w:pPr>
          </w:p>
        </w:tc>
        <w:tc>
          <w:tcPr>
            <w:tcW w:w="1835" w:type="dxa"/>
            <w:shd w:val="clear" w:color="auto" w:fill="auto"/>
          </w:tcPr>
          <w:p w:rsidR="00471DF0" w:rsidRDefault="00471DF0" w:rsidP="00471DF0">
            <w:pPr>
              <w:widowControl w:val="0"/>
              <w:autoSpaceDE w:val="0"/>
              <w:autoSpaceDN w:val="0"/>
              <w:adjustRightInd w:val="0"/>
              <w:jc w:val="center"/>
              <w:rPr>
                <w:sz w:val="20"/>
                <w:szCs w:val="20"/>
              </w:rPr>
            </w:pPr>
          </w:p>
          <w:p w:rsidR="007819A1" w:rsidRPr="00283A3D" w:rsidRDefault="007819A1" w:rsidP="00471DF0">
            <w:pPr>
              <w:widowControl w:val="0"/>
              <w:autoSpaceDE w:val="0"/>
              <w:autoSpaceDN w:val="0"/>
              <w:adjustRightInd w:val="0"/>
              <w:jc w:val="center"/>
              <w:rPr>
                <w:sz w:val="20"/>
                <w:szCs w:val="20"/>
              </w:rPr>
            </w:pPr>
          </w:p>
        </w:tc>
      </w:tr>
      <w:tr w:rsidR="00471DF0" w:rsidRPr="00E26871" w:rsidTr="00F05200">
        <w:tc>
          <w:tcPr>
            <w:tcW w:w="1418" w:type="dxa"/>
            <w:shd w:val="clear" w:color="auto" w:fill="auto"/>
          </w:tcPr>
          <w:p w:rsidR="00471DF0" w:rsidRPr="009919E9" w:rsidRDefault="00471DF0" w:rsidP="00471DF0">
            <w:pPr>
              <w:pStyle w:val="ListParagraph"/>
              <w:spacing w:after="0" w:line="240" w:lineRule="auto"/>
              <w:ind w:left="0"/>
              <w:rPr>
                <w:rFonts w:ascii="Arial Narrow" w:hAnsi="Arial Narrow"/>
                <w:sz w:val="20"/>
                <w:szCs w:val="20"/>
              </w:rPr>
            </w:pPr>
          </w:p>
        </w:tc>
        <w:tc>
          <w:tcPr>
            <w:tcW w:w="3936" w:type="dxa"/>
            <w:shd w:val="clear" w:color="auto" w:fill="auto"/>
          </w:tcPr>
          <w:p w:rsidR="00471DF0" w:rsidRPr="00137EA0" w:rsidRDefault="00471DF0" w:rsidP="00471DF0">
            <w:pPr>
              <w:pStyle w:val="ListParagraph"/>
              <w:spacing w:after="0" w:line="240" w:lineRule="auto"/>
              <w:ind w:left="0"/>
              <w:rPr>
                <w:rFonts w:ascii="Times New Roman" w:hAnsi="Times New Roman" w:cs="Times New Roman"/>
                <w:sz w:val="20"/>
                <w:szCs w:val="20"/>
              </w:rPr>
            </w:pPr>
          </w:p>
        </w:tc>
        <w:tc>
          <w:tcPr>
            <w:tcW w:w="1708" w:type="dxa"/>
            <w:shd w:val="clear" w:color="auto" w:fill="auto"/>
          </w:tcPr>
          <w:p w:rsidR="00471DF0" w:rsidRPr="00137EA0" w:rsidRDefault="00471DF0" w:rsidP="00471DF0">
            <w:pPr>
              <w:widowControl w:val="0"/>
              <w:autoSpaceDE w:val="0"/>
              <w:autoSpaceDN w:val="0"/>
              <w:adjustRightInd w:val="0"/>
              <w:jc w:val="center"/>
              <w:rPr>
                <w:b/>
              </w:rPr>
            </w:pPr>
          </w:p>
        </w:tc>
        <w:tc>
          <w:tcPr>
            <w:tcW w:w="1835" w:type="dxa"/>
            <w:shd w:val="clear" w:color="auto" w:fill="auto"/>
          </w:tcPr>
          <w:p w:rsidR="00471DF0" w:rsidRDefault="00471DF0" w:rsidP="00471DF0">
            <w:pPr>
              <w:widowControl w:val="0"/>
              <w:autoSpaceDE w:val="0"/>
              <w:autoSpaceDN w:val="0"/>
              <w:adjustRightInd w:val="0"/>
              <w:jc w:val="center"/>
              <w:rPr>
                <w:sz w:val="20"/>
                <w:szCs w:val="20"/>
              </w:rPr>
            </w:pPr>
          </w:p>
          <w:p w:rsidR="007819A1" w:rsidRPr="00283A3D" w:rsidRDefault="007819A1" w:rsidP="00471DF0">
            <w:pPr>
              <w:widowControl w:val="0"/>
              <w:autoSpaceDE w:val="0"/>
              <w:autoSpaceDN w:val="0"/>
              <w:adjustRightInd w:val="0"/>
              <w:jc w:val="center"/>
              <w:rPr>
                <w:sz w:val="20"/>
                <w:szCs w:val="20"/>
              </w:rPr>
            </w:pPr>
          </w:p>
        </w:tc>
      </w:tr>
      <w:tr w:rsidR="00471DF0" w:rsidRPr="00E26871" w:rsidTr="00F05200">
        <w:tc>
          <w:tcPr>
            <w:tcW w:w="1418" w:type="dxa"/>
            <w:shd w:val="clear" w:color="auto" w:fill="auto"/>
          </w:tcPr>
          <w:p w:rsidR="00471DF0" w:rsidRPr="009919E9" w:rsidRDefault="00471DF0" w:rsidP="00471DF0">
            <w:pPr>
              <w:pStyle w:val="ListParagraph"/>
              <w:spacing w:after="0" w:line="240" w:lineRule="auto"/>
              <w:ind w:left="0"/>
              <w:rPr>
                <w:rFonts w:ascii="Arial Narrow" w:hAnsi="Arial Narrow"/>
                <w:sz w:val="20"/>
                <w:szCs w:val="20"/>
              </w:rPr>
            </w:pPr>
          </w:p>
        </w:tc>
        <w:tc>
          <w:tcPr>
            <w:tcW w:w="3936" w:type="dxa"/>
            <w:shd w:val="clear" w:color="auto" w:fill="auto"/>
          </w:tcPr>
          <w:p w:rsidR="00471DF0" w:rsidRPr="00137EA0" w:rsidRDefault="00471DF0" w:rsidP="00471DF0">
            <w:pPr>
              <w:pStyle w:val="ListParagraph"/>
              <w:spacing w:after="0" w:line="240" w:lineRule="auto"/>
              <w:ind w:left="0"/>
              <w:rPr>
                <w:rFonts w:ascii="Times New Roman" w:hAnsi="Times New Roman" w:cs="Times New Roman"/>
                <w:sz w:val="20"/>
                <w:szCs w:val="20"/>
              </w:rPr>
            </w:pPr>
          </w:p>
        </w:tc>
        <w:tc>
          <w:tcPr>
            <w:tcW w:w="1708" w:type="dxa"/>
            <w:shd w:val="clear" w:color="auto" w:fill="auto"/>
          </w:tcPr>
          <w:p w:rsidR="00471DF0" w:rsidRPr="00137EA0" w:rsidRDefault="00471DF0" w:rsidP="00471DF0">
            <w:pPr>
              <w:widowControl w:val="0"/>
              <w:autoSpaceDE w:val="0"/>
              <w:autoSpaceDN w:val="0"/>
              <w:adjustRightInd w:val="0"/>
              <w:jc w:val="center"/>
              <w:rPr>
                <w:b/>
              </w:rPr>
            </w:pPr>
          </w:p>
        </w:tc>
        <w:tc>
          <w:tcPr>
            <w:tcW w:w="1835" w:type="dxa"/>
            <w:shd w:val="clear" w:color="auto" w:fill="auto"/>
          </w:tcPr>
          <w:p w:rsidR="00471DF0" w:rsidRDefault="00471DF0" w:rsidP="009A677E">
            <w:pPr>
              <w:widowControl w:val="0"/>
              <w:autoSpaceDE w:val="0"/>
              <w:autoSpaceDN w:val="0"/>
              <w:adjustRightInd w:val="0"/>
              <w:jc w:val="center"/>
              <w:rPr>
                <w:sz w:val="20"/>
                <w:szCs w:val="20"/>
              </w:rPr>
            </w:pPr>
          </w:p>
          <w:p w:rsidR="007819A1" w:rsidRPr="00283A3D" w:rsidRDefault="007819A1" w:rsidP="009A677E">
            <w:pPr>
              <w:widowControl w:val="0"/>
              <w:autoSpaceDE w:val="0"/>
              <w:autoSpaceDN w:val="0"/>
              <w:adjustRightInd w:val="0"/>
              <w:jc w:val="center"/>
              <w:rPr>
                <w:sz w:val="20"/>
                <w:szCs w:val="20"/>
              </w:rPr>
            </w:pPr>
          </w:p>
        </w:tc>
      </w:tr>
      <w:tr w:rsidR="00471DF0" w:rsidRPr="00E26871" w:rsidTr="00F05200">
        <w:tc>
          <w:tcPr>
            <w:tcW w:w="1418" w:type="dxa"/>
            <w:shd w:val="clear" w:color="auto" w:fill="auto"/>
          </w:tcPr>
          <w:p w:rsidR="00471DF0" w:rsidRPr="002351A7" w:rsidRDefault="00471DF0" w:rsidP="00471DF0">
            <w:pPr>
              <w:pStyle w:val="ListParagraph"/>
              <w:spacing w:after="0" w:line="240" w:lineRule="auto"/>
              <w:ind w:left="0"/>
              <w:rPr>
                <w:rFonts w:ascii="Times New Roman" w:hAnsi="Times New Roman" w:cs="Times New Roman"/>
                <w:sz w:val="20"/>
                <w:szCs w:val="20"/>
              </w:rPr>
            </w:pPr>
          </w:p>
        </w:tc>
        <w:tc>
          <w:tcPr>
            <w:tcW w:w="3936" w:type="dxa"/>
            <w:shd w:val="clear" w:color="auto" w:fill="auto"/>
          </w:tcPr>
          <w:p w:rsidR="00471DF0" w:rsidRPr="00137EA0" w:rsidRDefault="00471DF0" w:rsidP="00471DF0">
            <w:pPr>
              <w:pStyle w:val="ListParagraph"/>
              <w:spacing w:after="0" w:line="240" w:lineRule="auto"/>
              <w:ind w:left="0"/>
              <w:rPr>
                <w:rFonts w:ascii="Times New Roman" w:hAnsi="Times New Roman" w:cs="Times New Roman"/>
                <w:sz w:val="20"/>
                <w:szCs w:val="20"/>
              </w:rPr>
            </w:pPr>
          </w:p>
        </w:tc>
        <w:tc>
          <w:tcPr>
            <w:tcW w:w="1708" w:type="dxa"/>
            <w:shd w:val="clear" w:color="auto" w:fill="auto"/>
          </w:tcPr>
          <w:p w:rsidR="00471DF0" w:rsidRPr="00137EA0" w:rsidRDefault="00471DF0" w:rsidP="00471DF0">
            <w:pPr>
              <w:widowControl w:val="0"/>
              <w:autoSpaceDE w:val="0"/>
              <w:autoSpaceDN w:val="0"/>
              <w:adjustRightInd w:val="0"/>
              <w:jc w:val="center"/>
              <w:rPr>
                <w:b/>
              </w:rPr>
            </w:pPr>
          </w:p>
        </w:tc>
        <w:tc>
          <w:tcPr>
            <w:tcW w:w="1835" w:type="dxa"/>
            <w:shd w:val="clear" w:color="auto" w:fill="auto"/>
          </w:tcPr>
          <w:p w:rsidR="00471DF0" w:rsidRDefault="00471DF0" w:rsidP="00471DF0">
            <w:pPr>
              <w:widowControl w:val="0"/>
              <w:autoSpaceDE w:val="0"/>
              <w:autoSpaceDN w:val="0"/>
              <w:adjustRightInd w:val="0"/>
              <w:jc w:val="center"/>
              <w:rPr>
                <w:b/>
              </w:rPr>
            </w:pPr>
          </w:p>
          <w:p w:rsidR="007819A1" w:rsidRPr="00137EA0" w:rsidRDefault="007819A1" w:rsidP="00471DF0">
            <w:pPr>
              <w:widowControl w:val="0"/>
              <w:autoSpaceDE w:val="0"/>
              <w:autoSpaceDN w:val="0"/>
              <w:adjustRightInd w:val="0"/>
              <w:jc w:val="center"/>
              <w:rPr>
                <w:b/>
              </w:rPr>
            </w:pPr>
          </w:p>
        </w:tc>
      </w:tr>
    </w:tbl>
    <w:p w:rsidR="00F64CA6" w:rsidRDefault="00F64CA6" w:rsidP="00C510AB">
      <w:pPr>
        <w:widowControl w:val="0"/>
        <w:autoSpaceDE w:val="0"/>
        <w:autoSpaceDN w:val="0"/>
        <w:adjustRightInd w:val="0"/>
        <w:jc w:val="both"/>
        <w:rPr>
          <w:b/>
        </w:rPr>
      </w:pPr>
    </w:p>
    <w:p w:rsidR="00BB2055" w:rsidRDefault="00BB2055"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rPr>
      </w:pPr>
    </w:p>
    <w:p w:rsidR="007819A1" w:rsidRDefault="007819A1" w:rsidP="00C510AB">
      <w:pPr>
        <w:widowControl w:val="0"/>
        <w:autoSpaceDE w:val="0"/>
        <w:autoSpaceDN w:val="0"/>
        <w:adjustRightInd w:val="0"/>
        <w:jc w:val="both"/>
        <w:rPr>
          <w:b/>
        </w:rPr>
      </w:pPr>
    </w:p>
    <w:p w:rsidR="007819A1" w:rsidRDefault="00110FC7" w:rsidP="003A33DB">
      <w:pPr>
        <w:widowControl w:val="0"/>
        <w:autoSpaceDE w:val="0"/>
        <w:autoSpaceDN w:val="0"/>
        <w:adjustRightInd w:val="0"/>
        <w:jc w:val="both"/>
      </w:pPr>
      <w:bookmarkStart w:id="0" w:name="_GoBack"/>
      <w:bookmarkEnd w:id="0"/>
      <w:r w:rsidRPr="00E26871">
        <w:rPr>
          <w:b/>
          <w:u w:val="single"/>
        </w:rPr>
        <w:t>ENCLOSURES</w:t>
      </w:r>
      <w:r w:rsidR="0054696B" w:rsidRPr="00E26871">
        <w:tab/>
      </w:r>
    </w:p>
    <w:p w:rsidR="007819A1" w:rsidRDefault="007819A1" w:rsidP="003A33DB">
      <w:pPr>
        <w:widowControl w:val="0"/>
        <w:autoSpaceDE w:val="0"/>
        <w:autoSpaceDN w:val="0"/>
        <w:adjustRightInd w:val="0"/>
        <w:jc w:val="both"/>
      </w:pPr>
    </w:p>
    <w:p w:rsidR="007819A1" w:rsidRDefault="007819A1" w:rsidP="003A33DB">
      <w:pPr>
        <w:widowControl w:val="0"/>
        <w:autoSpaceDE w:val="0"/>
        <w:autoSpaceDN w:val="0"/>
        <w:adjustRightInd w:val="0"/>
        <w:jc w:val="both"/>
      </w:pPr>
    </w:p>
    <w:p w:rsidR="00110FC7" w:rsidRPr="003A33DB" w:rsidRDefault="007819A1" w:rsidP="007819A1">
      <w:pPr>
        <w:widowControl w:val="0"/>
        <w:autoSpaceDE w:val="0"/>
        <w:autoSpaceDN w:val="0"/>
        <w:adjustRightInd w:val="0"/>
        <w:ind w:left="720" w:hanging="660"/>
        <w:jc w:val="both"/>
        <w:rPr>
          <w:b/>
          <w:u w:val="single"/>
          <w:shd w:val="clear" w:color="000080" w:fill="auto"/>
        </w:rPr>
      </w:pPr>
      <w:r w:rsidRPr="00E26871">
        <w:fldChar w:fldCharType="begin">
          <w:ffData>
            <w:name w:val="Check1"/>
            <w:enabled/>
            <w:calcOnExit w:val="0"/>
            <w:checkBox>
              <w:sizeAuto/>
              <w:default w:val="0"/>
              <w:checked w:val="0"/>
            </w:checkBox>
          </w:ffData>
        </w:fldChar>
      </w:r>
      <w:r w:rsidRPr="00E26871">
        <w:instrText xml:space="preserve"> FORMCHECKBOX </w:instrText>
      </w:r>
      <w:r w:rsidR="00FE4BF0">
        <w:fldChar w:fldCharType="separate"/>
      </w:r>
      <w:r w:rsidRPr="00E26871">
        <w:fldChar w:fldCharType="end"/>
      </w:r>
      <w:r w:rsidRPr="00E26871">
        <w:t xml:space="preserve"> </w:t>
      </w:r>
      <w:r>
        <w:tab/>
      </w:r>
      <w:proofErr w:type="gramStart"/>
      <w:r>
        <w:t>a</w:t>
      </w:r>
      <w:proofErr w:type="gramEnd"/>
      <w:r>
        <w:t xml:space="preserve"> </w:t>
      </w:r>
      <w:r w:rsidR="00110FC7" w:rsidRPr="00E26871">
        <w:rPr>
          <w:shd w:val="clear" w:color="000080" w:fill="auto"/>
        </w:rPr>
        <w:t xml:space="preserve">map of the </w:t>
      </w:r>
      <w:r w:rsidR="00265A22" w:rsidRPr="00E26871">
        <w:rPr>
          <w:shd w:val="clear" w:color="000080" w:fill="auto"/>
        </w:rPr>
        <w:t xml:space="preserve">Conservation Area </w:t>
      </w:r>
      <w:r>
        <w:rPr>
          <w:shd w:val="clear" w:color="000080" w:fill="auto"/>
        </w:rPr>
        <w:t>highlighting</w:t>
      </w:r>
      <w:r w:rsidR="007812D5" w:rsidRPr="00E26871">
        <w:rPr>
          <w:shd w:val="clear" w:color="000080" w:fill="auto"/>
        </w:rPr>
        <w:t xml:space="preserve"> any proposed area of focus</w:t>
      </w:r>
      <w:r>
        <w:rPr>
          <w:shd w:val="clear" w:color="000080" w:fill="auto"/>
        </w:rPr>
        <w:t xml:space="preserve"> for the CARS funding within the CA</w:t>
      </w:r>
      <w:r w:rsidR="007812D5" w:rsidRPr="00E26871">
        <w:rPr>
          <w:shd w:val="clear" w:color="000080" w:fill="auto"/>
        </w:rPr>
        <w:t>.</w:t>
      </w:r>
    </w:p>
    <w:p w:rsidR="004F4C06" w:rsidRPr="00E26871" w:rsidRDefault="004F4C06" w:rsidP="00C510AB">
      <w:pPr>
        <w:pStyle w:val="BodyText"/>
        <w:shd w:val="clear" w:color="000080" w:fill="auto"/>
        <w:ind w:left="360"/>
        <w:jc w:val="both"/>
        <w:rPr>
          <w:rFonts w:ascii="Times New Roman" w:hAnsi="Times New Roman"/>
          <w:sz w:val="24"/>
          <w:szCs w:val="24"/>
        </w:rPr>
      </w:pPr>
    </w:p>
    <w:p w:rsidR="004F4C06" w:rsidRPr="00E26871" w:rsidRDefault="00370D5F" w:rsidP="00C510AB">
      <w:pPr>
        <w:widowControl w:val="0"/>
        <w:autoSpaceDE w:val="0"/>
        <w:autoSpaceDN w:val="0"/>
        <w:adjustRightInd w:val="0"/>
        <w:jc w:val="both"/>
      </w:pPr>
      <w:r w:rsidRPr="00E26871">
        <w:fldChar w:fldCharType="begin">
          <w:ffData>
            <w:name w:val="Check1"/>
            <w:enabled/>
            <w:calcOnExit w:val="0"/>
            <w:checkBox>
              <w:sizeAuto/>
              <w:default w:val="0"/>
              <w:checked w:val="0"/>
            </w:checkBox>
          </w:ffData>
        </w:fldChar>
      </w:r>
      <w:r w:rsidR="0054696B" w:rsidRPr="00E26871">
        <w:instrText xml:space="preserve"> FORMCHECKBOX </w:instrText>
      </w:r>
      <w:r w:rsidR="00FE4BF0">
        <w:fldChar w:fldCharType="separate"/>
      </w:r>
      <w:r w:rsidRPr="00E26871">
        <w:fldChar w:fldCharType="end"/>
      </w:r>
      <w:r w:rsidR="0054696B" w:rsidRPr="00E26871">
        <w:t xml:space="preserve"> </w:t>
      </w:r>
      <w:r w:rsidR="0054696B" w:rsidRPr="00E26871">
        <w:tab/>
      </w:r>
      <w:proofErr w:type="gramStart"/>
      <w:r w:rsidR="00550588" w:rsidRPr="00E26871">
        <w:t>a</w:t>
      </w:r>
      <w:proofErr w:type="gramEnd"/>
      <w:r w:rsidR="00550588" w:rsidRPr="00E26871">
        <w:t xml:space="preserve"> </w:t>
      </w:r>
      <w:r w:rsidR="007812D5" w:rsidRPr="00E26871">
        <w:t>copy of conservation area appraisa</w:t>
      </w:r>
      <w:r w:rsidR="009A18D7" w:rsidRPr="00E26871">
        <w:t>l</w:t>
      </w:r>
      <w:r w:rsidR="00303F8D" w:rsidRPr="00E26871">
        <w:t xml:space="preserve"> and/or</w:t>
      </w:r>
      <w:r w:rsidR="009A18D7" w:rsidRPr="00E26871">
        <w:t xml:space="preserve"> conservation area management </w:t>
      </w:r>
      <w:r w:rsidR="00303F8D" w:rsidRPr="00E26871">
        <w:t>p</w:t>
      </w:r>
      <w:r w:rsidR="009A18D7" w:rsidRPr="00E26871">
        <w:t>lan</w:t>
      </w:r>
      <w:r w:rsidR="0054696B" w:rsidRPr="00E26871">
        <w:t xml:space="preserve"> </w:t>
      </w:r>
      <w:r w:rsidR="00F64CA6" w:rsidRPr="00E26871">
        <w:tab/>
      </w:r>
      <w:r w:rsidR="00872EF2" w:rsidRPr="00E26871">
        <w:t>and a short</w:t>
      </w:r>
      <w:r w:rsidR="001548BC" w:rsidRPr="00E26871">
        <w:t xml:space="preserve"> summary</w:t>
      </w:r>
      <w:r w:rsidR="00D616C7" w:rsidRPr="00E26871">
        <w:t xml:space="preserve"> (if available)</w:t>
      </w:r>
      <w:r w:rsidR="007812D5" w:rsidRPr="00E26871">
        <w:t>.</w:t>
      </w:r>
    </w:p>
    <w:p w:rsidR="007812D5" w:rsidRPr="00E26871" w:rsidRDefault="007812D5" w:rsidP="00C510AB">
      <w:pPr>
        <w:widowControl w:val="0"/>
        <w:autoSpaceDE w:val="0"/>
        <w:autoSpaceDN w:val="0"/>
        <w:adjustRightInd w:val="0"/>
        <w:ind w:left="360"/>
        <w:jc w:val="both"/>
      </w:pPr>
    </w:p>
    <w:p w:rsidR="007812D5" w:rsidRPr="00E26871" w:rsidRDefault="00370D5F" w:rsidP="00C510AB">
      <w:pPr>
        <w:widowControl w:val="0"/>
        <w:autoSpaceDE w:val="0"/>
        <w:autoSpaceDN w:val="0"/>
        <w:adjustRightInd w:val="0"/>
        <w:jc w:val="both"/>
      </w:pPr>
      <w:r w:rsidRPr="00E26871">
        <w:fldChar w:fldCharType="begin">
          <w:ffData>
            <w:name w:val="Check1"/>
            <w:enabled/>
            <w:calcOnExit w:val="0"/>
            <w:checkBox>
              <w:sizeAuto/>
              <w:default w:val="0"/>
              <w:checked w:val="0"/>
            </w:checkBox>
          </w:ffData>
        </w:fldChar>
      </w:r>
      <w:r w:rsidR="0054696B" w:rsidRPr="00E26871">
        <w:instrText xml:space="preserve"> FORMCHECKBOX </w:instrText>
      </w:r>
      <w:r w:rsidR="00FE4BF0">
        <w:fldChar w:fldCharType="separate"/>
      </w:r>
      <w:r w:rsidRPr="00E26871">
        <w:fldChar w:fldCharType="end"/>
      </w:r>
      <w:r w:rsidR="0054696B" w:rsidRPr="00E26871">
        <w:t xml:space="preserve"> </w:t>
      </w:r>
      <w:r w:rsidR="0054696B" w:rsidRPr="00E26871">
        <w:tab/>
      </w:r>
      <w:proofErr w:type="gramStart"/>
      <w:r w:rsidR="00550588" w:rsidRPr="00E26871">
        <w:t>a</w:t>
      </w:r>
      <w:proofErr w:type="gramEnd"/>
      <w:r w:rsidR="00550588" w:rsidRPr="00E26871">
        <w:t xml:space="preserve"> </w:t>
      </w:r>
      <w:r w:rsidR="007812D5" w:rsidRPr="00E26871">
        <w:t xml:space="preserve">copy of any </w:t>
      </w:r>
      <w:r w:rsidR="00303F8D" w:rsidRPr="00E26871">
        <w:t>background reports and maps</w:t>
      </w:r>
      <w:r w:rsidR="007812D5" w:rsidRPr="00E26871">
        <w:t xml:space="preserve"> that ha</w:t>
      </w:r>
      <w:r w:rsidR="00303F8D" w:rsidRPr="00E26871">
        <w:t>ve</w:t>
      </w:r>
      <w:r w:rsidR="007812D5" w:rsidRPr="00E26871">
        <w:t xml:space="preserve"> been </w:t>
      </w:r>
      <w:r w:rsidR="00303F8D" w:rsidRPr="00E26871">
        <w:t xml:space="preserve">used </w:t>
      </w:r>
      <w:r w:rsidR="007812D5" w:rsidRPr="00E26871">
        <w:t xml:space="preserve"> to assess levels </w:t>
      </w:r>
      <w:r w:rsidR="00F64CA6" w:rsidRPr="00E26871">
        <w:tab/>
      </w:r>
      <w:r w:rsidR="007812D5" w:rsidRPr="00E26871">
        <w:t xml:space="preserve">of </w:t>
      </w:r>
      <w:r w:rsidR="00872EF2" w:rsidRPr="00E26871">
        <w:t>vacancy</w:t>
      </w:r>
      <w:r w:rsidR="007812D5" w:rsidRPr="00E26871">
        <w:t>.</w:t>
      </w:r>
    </w:p>
    <w:p w:rsidR="007812D5" w:rsidRPr="00E26871" w:rsidRDefault="007812D5" w:rsidP="00C510AB">
      <w:pPr>
        <w:widowControl w:val="0"/>
        <w:autoSpaceDE w:val="0"/>
        <w:autoSpaceDN w:val="0"/>
        <w:adjustRightInd w:val="0"/>
        <w:ind w:left="360"/>
        <w:jc w:val="both"/>
      </w:pPr>
    </w:p>
    <w:p w:rsidR="001548BC" w:rsidRPr="00E26871" w:rsidRDefault="00370D5F" w:rsidP="00C510AB">
      <w:pPr>
        <w:widowControl w:val="0"/>
        <w:autoSpaceDE w:val="0"/>
        <w:autoSpaceDN w:val="0"/>
        <w:adjustRightInd w:val="0"/>
        <w:jc w:val="both"/>
      </w:pPr>
      <w:r w:rsidRPr="00E26871">
        <w:fldChar w:fldCharType="begin">
          <w:ffData>
            <w:name w:val="Check1"/>
            <w:enabled/>
            <w:calcOnExit w:val="0"/>
            <w:checkBox>
              <w:sizeAuto/>
              <w:default w:val="0"/>
              <w:checked w:val="0"/>
            </w:checkBox>
          </w:ffData>
        </w:fldChar>
      </w:r>
      <w:r w:rsidR="0054696B" w:rsidRPr="00E26871">
        <w:instrText xml:space="preserve"> FORMCHECKBOX </w:instrText>
      </w:r>
      <w:r w:rsidR="00FE4BF0">
        <w:fldChar w:fldCharType="separate"/>
      </w:r>
      <w:r w:rsidRPr="00E26871">
        <w:fldChar w:fldCharType="end"/>
      </w:r>
      <w:r w:rsidR="0054696B" w:rsidRPr="00E26871">
        <w:t xml:space="preserve"> </w:t>
      </w:r>
      <w:r w:rsidR="0054696B" w:rsidRPr="00E26871">
        <w:tab/>
      </w:r>
      <w:proofErr w:type="gramStart"/>
      <w:r w:rsidR="00550588" w:rsidRPr="00E26871">
        <w:t>a</w:t>
      </w:r>
      <w:proofErr w:type="gramEnd"/>
      <w:r w:rsidR="00550588" w:rsidRPr="00E26871">
        <w:t xml:space="preserve"> </w:t>
      </w:r>
      <w:r w:rsidR="007812D5" w:rsidRPr="00E26871">
        <w:t>copy of any work carried out to assess</w:t>
      </w:r>
      <w:r w:rsidR="00872EF2" w:rsidRPr="00E26871">
        <w:t xml:space="preserve"> repair needs of the historic fabric of the </w:t>
      </w:r>
      <w:r w:rsidR="00F64CA6" w:rsidRPr="00E26871">
        <w:tab/>
      </w:r>
      <w:r w:rsidR="00872EF2" w:rsidRPr="00E26871">
        <w:t>area concerned</w:t>
      </w:r>
      <w:r w:rsidR="007812D5" w:rsidRPr="00E26871">
        <w:t>.</w:t>
      </w:r>
    </w:p>
    <w:p w:rsidR="00BE32AB" w:rsidRPr="00E26871" w:rsidRDefault="00BE32AB" w:rsidP="00C510AB">
      <w:pPr>
        <w:widowControl w:val="0"/>
        <w:autoSpaceDE w:val="0"/>
        <w:autoSpaceDN w:val="0"/>
        <w:adjustRightInd w:val="0"/>
        <w:jc w:val="both"/>
      </w:pPr>
    </w:p>
    <w:p w:rsidR="00BE32AB" w:rsidRPr="00E26871" w:rsidRDefault="00370D5F" w:rsidP="00C510AB">
      <w:pPr>
        <w:widowControl w:val="0"/>
        <w:autoSpaceDE w:val="0"/>
        <w:autoSpaceDN w:val="0"/>
        <w:adjustRightInd w:val="0"/>
        <w:jc w:val="both"/>
      </w:pPr>
      <w:r w:rsidRPr="00E26871">
        <w:fldChar w:fldCharType="begin">
          <w:ffData>
            <w:name w:val="Check1"/>
            <w:enabled/>
            <w:calcOnExit w:val="0"/>
            <w:checkBox>
              <w:sizeAuto/>
              <w:default w:val="0"/>
              <w:checked w:val="0"/>
            </w:checkBox>
          </w:ffData>
        </w:fldChar>
      </w:r>
      <w:r w:rsidR="0054696B" w:rsidRPr="00E26871">
        <w:instrText xml:space="preserve"> FORMCHECKBOX </w:instrText>
      </w:r>
      <w:r w:rsidR="00FE4BF0">
        <w:fldChar w:fldCharType="separate"/>
      </w:r>
      <w:r w:rsidRPr="00E26871">
        <w:fldChar w:fldCharType="end"/>
      </w:r>
      <w:r w:rsidR="0054696B" w:rsidRPr="00E26871">
        <w:t xml:space="preserve"> </w:t>
      </w:r>
      <w:r w:rsidR="0054696B" w:rsidRPr="00E26871">
        <w:tab/>
      </w:r>
      <w:proofErr w:type="gramStart"/>
      <w:r w:rsidR="00550588" w:rsidRPr="00E26871">
        <w:t>c</w:t>
      </w:r>
      <w:r w:rsidR="00BE32AB" w:rsidRPr="00E26871">
        <w:t>opies</w:t>
      </w:r>
      <w:proofErr w:type="gramEnd"/>
      <w:r w:rsidR="00BE32AB" w:rsidRPr="00E26871">
        <w:t xml:space="preserve"> of any cost estimates or bill</w:t>
      </w:r>
      <w:r w:rsidR="00303F8D" w:rsidRPr="00E26871">
        <w:t>s</w:t>
      </w:r>
      <w:r w:rsidR="00BE32AB" w:rsidRPr="00E26871">
        <w:t xml:space="preserve"> of quantities prepared for any of the </w:t>
      </w:r>
      <w:r w:rsidR="0054696B" w:rsidRPr="00E26871">
        <w:tab/>
      </w:r>
      <w:r w:rsidR="00D616C7" w:rsidRPr="00E26871">
        <w:t>priority buildings or Small Grants Schemes</w:t>
      </w:r>
      <w:r w:rsidR="00BE32AB" w:rsidRPr="00E26871">
        <w:t xml:space="preserve"> intended for action under the CARS.</w:t>
      </w:r>
    </w:p>
    <w:p w:rsidR="00BE32AB" w:rsidRPr="00E26871" w:rsidRDefault="00BE32AB" w:rsidP="00C510AB">
      <w:pPr>
        <w:widowControl w:val="0"/>
        <w:autoSpaceDE w:val="0"/>
        <w:autoSpaceDN w:val="0"/>
        <w:adjustRightInd w:val="0"/>
        <w:jc w:val="both"/>
      </w:pPr>
    </w:p>
    <w:p w:rsidR="004F4C06" w:rsidRPr="00E26871" w:rsidRDefault="00370D5F" w:rsidP="00C510AB">
      <w:pPr>
        <w:pStyle w:val="BodyText"/>
        <w:shd w:val="clear" w:color="000080" w:fill="auto"/>
        <w:jc w:val="both"/>
        <w:rPr>
          <w:rFonts w:ascii="Times New Roman" w:hAnsi="Times New Roman"/>
          <w:sz w:val="24"/>
          <w:szCs w:val="24"/>
        </w:rPr>
      </w:pPr>
      <w:r w:rsidRPr="00E26871">
        <w:rPr>
          <w:rFonts w:ascii="Times New Roman" w:hAnsi="Times New Roman"/>
          <w:sz w:val="24"/>
          <w:szCs w:val="24"/>
        </w:rPr>
        <w:fldChar w:fldCharType="begin">
          <w:ffData>
            <w:name w:val="Check1"/>
            <w:enabled/>
            <w:calcOnExit w:val="0"/>
            <w:checkBox>
              <w:sizeAuto/>
              <w:default w:val="0"/>
              <w:checked w:val="0"/>
            </w:checkBox>
          </w:ffData>
        </w:fldChar>
      </w:r>
      <w:r w:rsidR="0054696B" w:rsidRPr="00E26871">
        <w:rPr>
          <w:rFonts w:ascii="Times New Roman" w:hAnsi="Times New Roman"/>
          <w:sz w:val="24"/>
          <w:szCs w:val="24"/>
        </w:rPr>
        <w:instrText xml:space="preserve"> FORMCHECKBOX </w:instrText>
      </w:r>
      <w:r w:rsidR="00FE4BF0">
        <w:rPr>
          <w:rFonts w:ascii="Times New Roman" w:hAnsi="Times New Roman"/>
          <w:sz w:val="24"/>
          <w:szCs w:val="24"/>
        </w:rPr>
      </w:r>
      <w:r w:rsidR="00FE4BF0">
        <w:rPr>
          <w:rFonts w:ascii="Times New Roman" w:hAnsi="Times New Roman"/>
          <w:sz w:val="24"/>
          <w:szCs w:val="24"/>
        </w:rPr>
        <w:fldChar w:fldCharType="separate"/>
      </w:r>
      <w:r w:rsidRPr="00E26871">
        <w:rPr>
          <w:rFonts w:ascii="Times New Roman" w:hAnsi="Times New Roman"/>
          <w:sz w:val="24"/>
          <w:szCs w:val="24"/>
        </w:rPr>
        <w:fldChar w:fldCharType="end"/>
      </w:r>
      <w:r w:rsidR="0054696B" w:rsidRPr="00E26871">
        <w:rPr>
          <w:rFonts w:ascii="Times New Roman" w:hAnsi="Times New Roman"/>
          <w:sz w:val="24"/>
          <w:szCs w:val="24"/>
        </w:rPr>
        <w:t xml:space="preserve"> </w:t>
      </w:r>
      <w:r w:rsidR="0054696B" w:rsidRPr="00E26871">
        <w:rPr>
          <w:rFonts w:ascii="Times New Roman" w:hAnsi="Times New Roman"/>
          <w:sz w:val="24"/>
          <w:szCs w:val="24"/>
        </w:rPr>
        <w:tab/>
      </w:r>
      <w:proofErr w:type="gramStart"/>
      <w:r w:rsidR="000C7CFF" w:rsidRPr="00E26871">
        <w:rPr>
          <w:rFonts w:ascii="Times New Roman" w:hAnsi="Times New Roman"/>
          <w:sz w:val="24"/>
          <w:szCs w:val="24"/>
        </w:rPr>
        <w:t>p</w:t>
      </w:r>
      <w:r w:rsidR="00712128" w:rsidRPr="00E26871">
        <w:rPr>
          <w:rFonts w:ascii="Times New Roman" w:hAnsi="Times New Roman"/>
          <w:sz w:val="24"/>
          <w:szCs w:val="24"/>
        </w:rPr>
        <w:t>hotographs</w:t>
      </w:r>
      <w:proofErr w:type="gramEnd"/>
      <w:r w:rsidR="00712128" w:rsidRPr="00E26871">
        <w:rPr>
          <w:rFonts w:ascii="Times New Roman" w:hAnsi="Times New Roman"/>
          <w:sz w:val="24"/>
          <w:szCs w:val="24"/>
        </w:rPr>
        <w:t xml:space="preserve"> of possible priority buildings and </w:t>
      </w:r>
      <w:r w:rsidR="00E26871" w:rsidRPr="00E26871">
        <w:rPr>
          <w:rFonts w:ascii="Times New Roman" w:hAnsi="Times New Roman"/>
          <w:sz w:val="24"/>
          <w:szCs w:val="24"/>
        </w:rPr>
        <w:t xml:space="preserve">other potential grant </w:t>
      </w:r>
      <w:r w:rsidR="00F84BCD">
        <w:rPr>
          <w:rFonts w:ascii="Times New Roman" w:hAnsi="Times New Roman"/>
          <w:sz w:val="24"/>
          <w:szCs w:val="24"/>
        </w:rPr>
        <w:t xml:space="preserve">funded </w:t>
      </w:r>
      <w:r w:rsidR="00F84BCD">
        <w:rPr>
          <w:rFonts w:ascii="Times New Roman" w:hAnsi="Times New Roman"/>
          <w:sz w:val="24"/>
          <w:szCs w:val="24"/>
        </w:rPr>
        <w:tab/>
      </w:r>
      <w:r w:rsidR="00E26871" w:rsidRPr="00E26871">
        <w:rPr>
          <w:rFonts w:ascii="Times New Roman" w:hAnsi="Times New Roman"/>
          <w:sz w:val="24"/>
          <w:szCs w:val="24"/>
        </w:rPr>
        <w:t>schemes</w:t>
      </w:r>
      <w:r w:rsidR="00F84BCD">
        <w:rPr>
          <w:rFonts w:ascii="Times New Roman" w:hAnsi="Times New Roman"/>
          <w:sz w:val="24"/>
          <w:szCs w:val="24"/>
        </w:rPr>
        <w:t>.</w:t>
      </w:r>
    </w:p>
    <w:p w:rsidR="00110FC7" w:rsidRPr="00E26871" w:rsidRDefault="00110FC7" w:rsidP="00C510AB">
      <w:pPr>
        <w:pStyle w:val="BodyText"/>
        <w:shd w:val="clear" w:color="000080" w:fill="auto"/>
        <w:jc w:val="both"/>
        <w:rPr>
          <w:rFonts w:ascii="Times New Roman" w:hAnsi="Times New Roman"/>
          <w:sz w:val="24"/>
          <w:szCs w:val="24"/>
          <w:shd w:val="clear" w:color="000080" w:fill="auto"/>
        </w:rPr>
      </w:pPr>
    </w:p>
    <w:p w:rsidR="001548BC" w:rsidRDefault="00370D5F" w:rsidP="00C510AB">
      <w:pPr>
        <w:widowControl w:val="0"/>
        <w:autoSpaceDE w:val="0"/>
        <w:autoSpaceDN w:val="0"/>
        <w:adjustRightInd w:val="0"/>
        <w:jc w:val="both"/>
      </w:pPr>
      <w:r w:rsidRPr="00E26871">
        <w:fldChar w:fldCharType="begin">
          <w:ffData>
            <w:name w:val="Check1"/>
            <w:enabled/>
            <w:calcOnExit w:val="0"/>
            <w:checkBox>
              <w:sizeAuto/>
              <w:default w:val="0"/>
              <w:checked w:val="0"/>
            </w:checkBox>
          </w:ffData>
        </w:fldChar>
      </w:r>
      <w:r w:rsidR="0054696B" w:rsidRPr="00E26871">
        <w:instrText xml:space="preserve"> FORMCHECKBOX </w:instrText>
      </w:r>
      <w:r w:rsidR="00FE4BF0">
        <w:fldChar w:fldCharType="separate"/>
      </w:r>
      <w:r w:rsidRPr="00E26871">
        <w:fldChar w:fldCharType="end"/>
      </w:r>
      <w:r w:rsidR="0054696B" w:rsidRPr="00E26871">
        <w:t xml:space="preserve"> </w:t>
      </w:r>
      <w:r w:rsidR="0054696B" w:rsidRPr="00E26871">
        <w:tab/>
      </w:r>
      <w:proofErr w:type="gramStart"/>
      <w:r w:rsidR="00A30EDB" w:rsidRPr="00E26871">
        <w:t>copies</w:t>
      </w:r>
      <w:proofErr w:type="gramEnd"/>
      <w:r w:rsidR="00A30EDB" w:rsidRPr="00E26871">
        <w:t xml:space="preserve"> of any letters of support from other funders/ supporters</w:t>
      </w:r>
      <w:r w:rsidR="007819A1">
        <w:t xml:space="preserve"> and</w:t>
      </w:r>
      <w:r w:rsidR="00AB6751" w:rsidRPr="00E26871">
        <w:t xml:space="preserve"> potential </w:t>
      </w:r>
      <w:r w:rsidR="00AB6751" w:rsidRPr="00E26871">
        <w:tab/>
        <w:t>funding partners</w:t>
      </w:r>
      <w:r w:rsidR="007819A1">
        <w:t>.</w:t>
      </w:r>
      <w:r w:rsidR="00A30EDB" w:rsidRPr="00E26871">
        <w:t xml:space="preserve"> </w:t>
      </w:r>
    </w:p>
    <w:p w:rsidR="007819A1" w:rsidRDefault="007819A1" w:rsidP="00C510AB">
      <w:pPr>
        <w:widowControl w:val="0"/>
        <w:autoSpaceDE w:val="0"/>
        <w:autoSpaceDN w:val="0"/>
        <w:adjustRightInd w:val="0"/>
        <w:jc w:val="both"/>
      </w:pPr>
    </w:p>
    <w:p w:rsidR="007819A1" w:rsidRPr="00E26871" w:rsidRDefault="007819A1" w:rsidP="007819A1">
      <w:pPr>
        <w:widowControl w:val="0"/>
        <w:autoSpaceDE w:val="0"/>
        <w:autoSpaceDN w:val="0"/>
        <w:adjustRightInd w:val="0"/>
        <w:ind w:left="720" w:hanging="720"/>
        <w:jc w:val="both"/>
      </w:pPr>
      <w:r w:rsidRPr="00E26871">
        <w:fldChar w:fldCharType="begin">
          <w:ffData>
            <w:name w:val="Check1"/>
            <w:enabled/>
            <w:calcOnExit w:val="0"/>
            <w:checkBox>
              <w:sizeAuto/>
              <w:default w:val="0"/>
              <w:checked w:val="0"/>
            </w:checkBox>
          </w:ffData>
        </w:fldChar>
      </w:r>
      <w:r w:rsidRPr="00E26871">
        <w:instrText xml:space="preserve"> FORMCHECKBOX </w:instrText>
      </w:r>
      <w:r w:rsidR="00FE4BF0">
        <w:fldChar w:fldCharType="separate"/>
      </w:r>
      <w:r w:rsidRPr="00E26871">
        <w:fldChar w:fldCharType="end"/>
      </w:r>
      <w:r w:rsidRPr="00E26871">
        <w:t xml:space="preserve"> </w:t>
      </w:r>
      <w:r>
        <w:tab/>
      </w:r>
      <w:proofErr w:type="gramStart"/>
      <w:r w:rsidRPr="007819A1">
        <w:t>evidence</w:t>
      </w:r>
      <w:proofErr w:type="gramEnd"/>
      <w:r w:rsidRPr="007819A1">
        <w:t xml:space="preserve"> to demonstrate the levels of owner’s interest in a grant aided scheme of repair for their properties</w:t>
      </w:r>
      <w:r w:rsidR="00A06C95">
        <w:t>.</w:t>
      </w:r>
    </w:p>
    <w:p w:rsidR="003D7EFA" w:rsidRPr="00E26871" w:rsidRDefault="003D7EFA" w:rsidP="00C510AB">
      <w:pPr>
        <w:widowControl w:val="0"/>
        <w:autoSpaceDE w:val="0"/>
        <w:autoSpaceDN w:val="0"/>
        <w:adjustRightInd w:val="0"/>
        <w:jc w:val="both"/>
        <w:rPr>
          <w:b/>
        </w:rPr>
      </w:pPr>
    </w:p>
    <w:p w:rsidR="003D7EFA" w:rsidRDefault="00370D5F" w:rsidP="00C510AB">
      <w:pPr>
        <w:widowControl w:val="0"/>
        <w:autoSpaceDE w:val="0"/>
        <w:autoSpaceDN w:val="0"/>
        <w:adjustRightInd w:val="0"/>
        <w:jc w:val="both"/>
      </w:pPr>
      <w:r w:rsidRPr="00E26871">
        <w:fldChar w:fldCharType="begin">
          <w:ffData>
            <w:name w:val="Check1"/>
            <w:enabled/>
            <w:calcOnExit w:val="0"/>
            <w:checkBox>
              <w:sizeAuto/>
              <w:default w:val="0"/>
              <w:checked w:val="0"/>
            </w:checkBox>
          </w:ffData>
        </w:fldChar>
      </w:r>
      <w:r w:rsidR="0054696B" w:rsidRPr="00E26871">
        <w:instrText xml:space="preserve"> FORMCHECKBOX </w:instrText>
      </w:r>
      <w:r w:rsidR="00FE4BF0">
        <w:fldChar w:fldCharType="separate"/>
      </w:r>
      <w:r w:rsidRPr="00E26871">
        <w:fldChar w:fldCharType="end"/>
      </w:r>
      <w:r w:rsidR="0054696B" w:rsidRPr="00E26871">
        <w:t xml:space="preserve"> </w:t>
      </w:r>
      <w:r w:rsidR="0054696B" w:rsidRPr="00E26871">
        <w:tab/>
      </w:r>
      <w:proofErr w:type="gramStart"/>
      <w:r w:rsidR="00550588" w:rsidRPr="00E26871">
        <w:t>a</w:t>
      </w:r>
      <w:proofErr w:type="gramEnd"/>
      <w:r w:rsidR="00550588" w:rsidRPr="00E26871">
        <w:t xml:space="preserve"> </w:t>
      </w:r>
      <w:r w:rsidR="00C72694" w:rsidRPr="00E26871">
        <w:t>projected</w:t>
      </w:r>
      <w:r w:rsidR="00550588" w:rsidRPr="00E26871">
        <w:t xml:space="preserve"> breakdown of expenditure (Annex </w:t>
      </w:r>
      <w:r w:rsidR="00C72694" w:rsidRPr="00E26871">
        <w:t>A</w:t>
      </w:r>
      <w:r w:rsidR="00550588" w:rsidRPr="00E26871">
        <w:t>)</w:t>
      </w:r>
    </w:p>
    <w:p w:rsidR="00F84BCD" w:rsidRPr="00E26871" w:rsidRDefault="00F84BCD" w:rsidP="00C510AB">
      <w:pPr>
        <w:widowControl w:val="0"/>
        <w:autoSpaceDE w:val="0"/>
        <w:autoSpaceDN w:val="0"/>
        <w:adjustRightInd w:val="0"/>
        <w:jc w:val="both"/>
      </w:pPr>
    </w:p>
    <w:p w:rsidR="00550588" w:rsidRPr="00E26871" w:rsidRDefault="00550588" w:rsidP="00C510AB">
      <w:pPr>
        <w:widowControl w:val="0"/>
        <w:autoSpaceDE w:val="0"/>
        <w:autoSpaceDN w:val="0"/>
        <w:adjustRightInd w:val="0"/>
        <w:jc w:val="both"/>
        <w:rPr>
          <w:b/>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A06C95" w:rsidRDefault="00A06C95" w:rsidP="00135B59">
      <w:pPr>
        <w:widowControl w:val="0"/>
        <w:autoSpaceDE w:val="0"/>
        <w:autoSpaceDN w:val="0"/>
        <w:adjustRightInd w:val="0"/>
        <w:jc w:val="both"/>
        <w:rPr>
          <w:b/>
          <w:u w:val="single"/>
        </w:rPr>
      </w:pPr>
    </w:p>
    <w:p w:rsidR="002240D4" w:rsidRPr="00E26871" w:rsidRDefault="00950F7D" w:rsidP="00135B59">
      <w:pPr>
        <w:widowControl w:val="0"/>
        <w:autoSpaceDE w:val="0"/>
        <w:autoSpaceDN w:val="0"/>
        <w:adjustRightInd w:val="0"/>
        <w:jc w:val="both"/>
        <w:rPr>
          <w:b/>
          <w:u w:val="single"/>
        </w:rPr>
      </w:pPr>
      <w:r w:rsidRPr="00E26871">
        <w:rPr>
          <w:b/>
          <w:u w:val="single"/>
        </w:rPr>
        <w:t>DECLARATION</w:t>
      </w:r>
    </w:p>
    <w:p w:rsidR="00A30EDB" w:rsidRPr="00E26871" w:rsidRDefault="00A30EDB" w:rsidP="00135B59">
      <w:pPr>
        <w:widowControl w:val="0"/>
        <w:autoSpaceDE w:val="0"/>
        <w:autoSpaceDN w:val="0"/>
        <w:adjustRightInd w:val="0"/>
        <w:jc w:val="both"/>
        <w:rPr>
          <w:b/>
          <w:u w:val="single"/>
        </w:rPr>
      </w:pPr>
    </w:p>
    <w:p w:rsidR="00950F7D" w:rsidRPr="00E26871" w:rsidRDefault="00110FC7" w:rsidP="00C510AB">
      <w:pPr>
        <w:widowControl w:val="0"/>
        <w:autoSpaceDE w:val="0"/>
        <w:autoSpaceDN w:val="0"/>
        <w:adjustRightInd w:val="0"/>
        <w:jc w:val="both"/>
        <w:rPr>
          <w:bCs/>
        </w:rPr>
      </w:pPr>
      <w:r w:rsidRPr="00E26871">
        <w:rPr>
          <w:bCs/>
        </w:rPr>
        <w:t xml:space="preserve">I confirm that </w:t>
      </w:r>
      <w:r w:rsidR="00950F7D" w:rsidRPr="00E26871">
        <w:rPr>
          <w:bCs/>
        </w:rPr>
        <w:t>the information on this application form, together with the supporting</w:t>
      </w:r>
      <w:r w:rsidRPr="00E26871">
        <w:rPr>
          <w:bCs/>
        </w:rPr>
        <w:t xml:space="preserve"> </w:t>
      </w:r>
      <w:r w:rsidR="00950F7D" w:rsidRPr="00E26871">
        <w:rPr>
          <w:bCs/>
        </w:rPr>
        <w:t>information enclosed with it, is accurate and complete to the best of</w:t>
      </w:r>
      <w:r w:rsidRPr="00E26871">
        <w:rPr>
          <w:bCs/>
        </w:rPr>
        <w:t xml:space="preserve"> my</w:t>
      </w:r>
      <w:r w:rsidR="00950F7D" w:rsidRPr="00E26871">
        <w:rPr>
          <w:bCs/>
        </w:rPr>
        <w:t xml:space="preserve"> knowledge.</w:t>
      </w:r>
    </w:p>
    <w:p w:rsidR="004D48D2" w:rsidRPr="00E26871" w:rsidRDefault="004D48D2" w:rsidP="00C510AB">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6730DC" w:rsidRPr="00E26871" w:rsidTr="00135B59">
        <w:trPr>
          <w:trHeight w:val="999"/>
        </w:trPr>
        <w:tc>
          <w:tcPr>
            <w:tcW w:w="8647" w:type="dxa"/>
            <w:vAlign w:val="center"/>
          </w:tcPr>
          <w:p w:rsidR="006730DC" w:rsidRPr="00E26871" w:rsidRDefault="006730DC" w:rsidP="00C510AB">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 xml:space="preserve">Signature:  </w:t>
            </w:r>
          </w:p>
        </w:tc>
      </w:tr>
      <w:tr w:rsidR="006730DC" w:rsidRPr="00E26871" w:rsidTr="00C72694">
        <w:trPr>
          <w:trHeight w:val="695"/>
        </w:trPr>
        <w:tc>
          <w:tcPr>
            <w:tcW w:w="8647" w:type="dxa"/>
          </w:tcPr>
          <w:p w:rsidR="00135B59" w:rsidRPr="00E26871" w:rsidRDefault="00135B59" w:rsidP="00C510AB">
            <w:pPr>
              <w:pStyle w:val="BodyText"/>
              <w:shd w:val="clear" w:color="000080" w:fill="auto"/>
              <w:jc w:val="both"/>
              <w:rPr>
                <w:rFonts w:ascii="Times New Roman" w:hAnsi="Times New Roman"/>
                <w:position w:val="-6"/>
                <w:sz w:val="24"/>
                <w:szCs w:val="24"/>
              </w:rPr>
            </w:pPr>
          </w:p>
          <w:p w:rsidR="006730DC" w:rsidRPr="00E26871" w:rsidRDefault="006730DC" w:rsidP="008A3522">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Name:</w:t>
            </w:r>
            <w:r w:rsidR="00BB2055">
              <w:rPr>
                <w:rFonts w:ascii="Times New Roman" w:hAnsi="Times New Roman"/>
                <w:position w:val="-6"/>
                <w:sz w:val="24"/>
                <w:szCs w:val="24"/>
              </w:rPr>
              <w:t xml:space="preserve"> </w:t>
            </w:r>
          </w:p>
        </w:tc>
      </w:tr>
      <w:tr w:rsidR="006730DC" w:rsidRPr="00E26871" w:rsidTr="00C72694">
        <w:trPr>
          <w:trHeight w:val="717"/>
        </w:trPr>
        <w:tc>
          <w:tcPr>
            <w:tcW w:w="8647" w:type="dxa"/>
          </w:tcPr>
          <w:p w:rsidR="00135B59" w:rsidRPr="00E26871" w:rsidRDefault="00135B59" w:rsidP="00C510AB">
            <w:pPr>
              <w:pStyle w:val="BodyText"/>
              <w:shd w:val="clear" w:color="000080" w:fill="auto"/>
              <w:jc w:val="both"/>
              <w:rPr>
                <w:rFonts w:ascii="Times New Roman" w:hAnsi="Times New Roman"/>
                <w:position w:val="-6"/>
                <w:sz w:val="24"/>
                <w:szCs w:val="24"/>
              </w:rPr>
            </w:pPr>
          </w:p>
          <w:p w:rsidR="006730DC" w:rsidRPr="00E26871" w:rsidRDefault="006730DC" w:rsidP="008A3522">
            <w:pPr>
              <w:pStyle w:val="BodyText"/>
              <w:shd w:val="clear" w:color="000080" w:fill="auto"/>
              <w:jc w:val="both"/>
              <w:rPr>
                <w:rFonts w:ascii="Times New Roman" w:hAnsi="Times New Roman"/>
                <w:position w:val="-6"/>
                <w:sz w:val="24"/>
                <w:szCs w:val="24"/>
              </w:rPr>
            </w:pPr>
            <w:r w:rsidRPr="00E26871">
              <w:rPr>
                <w:rFonts w:ascii="Times New Roman" w:hAnsi="Times New Roman"/>
                <w:position w:val="-6"/>
                <w:sz w:val="24"/>
                <w:szCs w:val="24"/>
              </w:rPr>
              <w:t>Job Title:</w:t>
            </w:r>
            <w:r w:rsidR="00BB2055">
              <w:rPr>
                <w:rFonts w:ascii="Times New Roman" w:hAnsi="Times New Roman"/>
                <w:position w:val="-6"/>
                <w:sz w:val="24"/>
                <w:szCs w:val="24"/>
              </w:rPr>
              <w:t xml:space="preserve"> </w:t>
            </w:r>
          </w:p>
        </w:tc>
      </w:tr>
      <w:tr w:rsidR="006730DC" w:rsidRPr="00E26871" w:rsidTr="00D616C7">
        <w:trPr>
          <w:trHeight w:val="690"/>
        </w:trPr>
        <w:tc>
          <w:tcPr>
            <w:tcW w:w="8647" w:type="dxa"/>
          </w:tcPr>
          <w:p w:rsidR="00135B59" w:rsidRPr="00E26871" w:rsidRDefault="00135B59" w:rsidP="00135B59">
            <w:pPr>
              <w:pStyle w:val="BodyText"/>
              <w:shd w:val="clear" w:color="000080" w:fill="auto"/>
              <w:tabs>
                <w:tab w:val="left" w:pos="5100"/>
              </w:tabs>
              <w:jc w:val="both"/>
              <w:rPr>
                <w:rFonts w:ascii="Times New Roman" w:hAnsi="Times New Roman"/>
                <w:position w:val="-6"/>
                <w:sz w:val="24"/>
                <w:szCs w:val="24"/>
              </w:rPr>
            </w:pPr>
          </w:p>
          <w:p w:rsidR="006730DC" w:rsidRPr="00E26871" w:rsidRDefault="00135B59" w:rsidP="008A3522">
            <w:pPr>
              <w:pStyle w:val="BodyText"/>
              <w:shd w:val="clear" w:color="000080" w:fill="auto"/>
              <w:tabs>
                <w:tab w:val="left" w:pos="5100"/>
              </w:tabs>
              <w:jc w:val="both"/>
              <w:rPr>
                <w:rFonts w:ascii="Times New Roman" w:hAnsi="Times New Roman"/>
                <w:position w:val="-6"/>
                <w:sz w:val="24"/>
                <w:szCs w:val="24"/>
              </w:rPr>
            </w:pPr>
            <w:r w:rsidRPr="00E26871">
              <w:rPr>
                <w:rFonts w:ascii="Times New Roman" w:hAnsi="Times New Roman"/>
                <w:position w:val="-6"/>
                <w:sz w:val="24"/>
                <w:szCs w:val="24"/>
              </w:rPr>
              <w:t>Organisation:</w:t>
            </w:r>
            <w:r w:rsidRPr="00E26871">
              <w:rPr>
                <w:rFonts w:ascii="Times New Roman" w:hAnsi="Times New Roman"/>
                <w:position w:val="-6"/>
                <w:sz w:val="24"/>
                <w:szCs w:val="24"/>
              </w:rPr>
              <w:tab/>
            </w:r>
          </w:p>
        </w:tc>
      </w:tr>
      <w:tr w:rsidR="00135B59" w:rsidRPr="00E26871" w:rsidTr="00D616C7">
        <w:trPr>
          <w:trHeight w:val="690"/>
        </w:trPr>
        <w:tc>
          <w:tcPr>
            <w:tcW w:w="8647" w:type="dxa"/>
          </w:tcPr>
          <w:p w:rsidR="00135B59" w:rsidRPr="00E26871" w:rsidRDefault="00135B59" w:rsidP="00135B59">
            <w:pPr>
              <w:pStyle w:val="BodyText"/>
              <w:shd w:val="clear" w:color="000080" w:fill="auto"/>
              <w:tabs>
                <w:tab w:val="left" w:pos="5100"/>
              </w:tabs>
              <w:jc w:val="both"/>
              <w:rPr>
                <w:rFonts w:ascii="Times New Roman" w:hAnsi="Times New Roman"/>
                <w:position w:val="-6"/>
                <w:sz w:val="24"/>
                <w:szCs w:val="24"/>
              </w:rPr>
            </w:pPr>
          </w:p>
          <w:p w:rsidR="00135B59" w:rsidRPr="00E26871" w:rsidRDefault="00135B59" w:rsidP="008A3522">
            <w:pPr>
              <w:pStyle w:val="BodyText"/>
              <w:shd w:val="clear" w:color="000080" w:fill="auto"/>
              <w:tabs>
                <w:tab w:val="left" w:pos="5100"/>
              </w:tabs>
              <w:jc w:val="both"/>
              <w:rPr>
                <w:rFonts w:ascii="Times New Roman" w:hAnsi="Times New Roman"/>
                <w:position w:val="-6"/>
                <w:sz w:val="24"/>
                <w:szCs w:val="24"/>
              </w:rPr>
            </w:pPr>
            <w:r w:rsidRPr="00E26871">
              <w:rPr>
                <w:rFonts w:ascii="Times New Roman" w:hAnsi="Times New Roman"/>
                <w:position w:val="-6"/>
                <w:sz w:val="24"/>
                <w:szCs w:val="24"/>
              </w:rPr>
              <w:t xml:space="preserve">Date: </w:t>
            </w:r>
          </w:p>
        </w:tc>
      </w:tr>
    </w:tbl>
    <w:p w:rsidR="00C510AB" w:rsidRPr="00E26871" w:rsidRDefault="00C510AB" w:rsidP="00C510AB">
      <w:pPr>
        <w:widowControl w:val="0"/>
        <w:autoSpaceDE w:val="0"/>
        <w:autoSpaceDN w:val="0"/>
        <w:adjustRightInd w:val="0"/>
        <w:jc w:val="both"/>
        <w:rPr>
          <w:b/>
        </w:rPr>
      </w:pPr>
    </w:p>
    <w:p w:rsidR="00A30EDB" w:rsidRPr="00E26871" w:rsidRDefault="00A30EDB" w:rsidP="00C510AB">
      <w:pPr>
        <w:widowControl w:val="0"/>
        <w:autoSpaceDE w:val="0"/>
        <w:autoSpaceDN w:val="0"/>
        <w:adjustRightInd w:val="0"/>
        <w:jc w:val="both"/>
        <w:rPr>
          <w:b/>
          <w:u w:val="single"/>
        </w:rPr>
      </w:pPr>
    </w:p>
    <w:p w:rsidR="00A30EDB" w:rsidRPr="00E26871" w:rsidRDefault="00A30EDB" w:rsidP="00C510AB">
      <w:pPr>
        <w:widowControl w:val="0"/>
        <w:autoSpaceDE w:val="0"/>
        <w:autoSpaceDN w:val="0"/>
        <w:adjustRightInd w:val="0"/>
        <w:jc w:val="both"/>
        <w:rPr>
          <w:b/>
          <w:u w:val="single"/>
        </w:rPr>
      </w:pPr>
    </w:p>
    <w:p w:rsidR="005A409D" w:rsidRPr="00E26871" w:rsidRDefault="005A409D" w:rsidP="00C510AB">
      <w:pPr>
        <w:widowControl w:val="0"/>
        <w:autoSpaceDE w:val="0"/>
        <w:autoSpaceDN w:val="0"/>
        <w:adjustRightInd w:val="0"/>
        <w:jc w:val="both"/>
        <w:rPr>
          <w:b/>
          <w:u w:val="single"/>
        </w:rPr>
      </w:pPr>
      <w:r w:rsidRPr="00E26871">
        <w:rPr>
          <w:b/>
          <w:u w:val="single"/>
        </w:rPr>
        <w:t>WHAT HAPPENS NEXT?</w:t>
      </w:r>
    </w:p>
    <w:p w:rsidR="00CC662F" w:rsidRPr="00E26871" w:rsidRDefault="00CC662F" w:rsidP="00C510AB">
      <w:pPr>
        <w:widowControl w:val="0"/>
        <w:autoSpaceDE w:val="0"/>
        <w:autoSpaceDN w:val="0"/>
        <w:adjustRightInd w:val="0"/>
        <w:jc w:val="both"/>
        <w:rPr>
          <w:b/>
        </w:rPr>
      </w:pPr>
    </w:p>
    <w:p w:rsidR="00CC662F" w:rsidRPr="008A3522" w:rsidRDefault="00872EF2" w:rsidP="00C510AB">
      <w:pPr>
        <w:widowControl w:val="0"/>
        <w:autoSpaceDE w:val="0"/>
        <w:autoSpaceDN w:val="0"/>
        <w:adjustRightInd w:val="0"/>
        <w:jc w:val="both"/>
      </w:pPr>
      <w:r w:rsidRPr="008A3522">
        <w:t>Decision</w:t>
      </w:r>
      <w:r w:rsidR="00D210D9" w:rsidRPr="008A3522">
        <w:t>s</w:t>
      </w:r>
      <w:r w:rsidRPr="008A3522">
        <w:t xml:space="preserve"> on outline bids will be made</w:t>
      </w:r>
      <w:r w:rsidR="00CC662F" w:rsidRPr="008A3522">
        <w:t xml:space="preserve"> after the closing date of </w:t>
      </w:r>
      <w:r w:rsidR="00135B59" w:rsidRPr="008A3522">
        <w:rPr>
          <w:b/>
        </w:rPr>
        <w:t>31</w:t>
      </w:r>
      <w:r w:rsidR="00135B59" w:rsidRPr="008A3522">
        <w:rPr>
          <w:b/>
          <w:vertAlign w:val="superscript"/>
        </w:rPr>
        <w:t>st</w:t>
      </w:r>
      <w:r w:rsidR="00135B59" w:rsidRPr="008A3522">
        <w:rPr>
          <w:b/>
        </w:rPr>
        <w:t xml:space="preserve"> August 201</w:t>
      </w:r>
      <w:r w:rsidR="00F52740" w:rsidRPr="008A3522">
        <w:rPr>
          <w:b/>
        </w:rPr>
        <w:t>6</w:t>
      </w:r>
      <w:r w:rsidR="00D210D9" w:rsidRPr="008A3522">
        <w:t xml:space="preserve"> </w:t>
      </w:r>
      <w:r w:rsidR="00347E22" w:rsidRPr="008A3522">
        <w:t xml:space="preserve">and </w:t>
      </w:r>
      <w:r w:rsidR="00D210D9" w:rsidRPr="008A3522">
        <w:t xml:space="preserve">will be communicated to applicants by </w:t>
      </w:r>
      <w:r w:rsidR="00D210D9" w:rsidRPr="008A3522">
        <w:rPr>
          <w:b/>
        </w:rPr>
        <w:t>31</w:t>
      </w:r>
      <w:r w:rsidR="00D210D9" w:rsidRPr="008A3522">
        <w:rPr>
          <w:b/>
          <w:vertAlign w:val="superscript"/>
        </w:rPr>
        <w:t>st</w:t>
      </w:r>
      <w:r w:rsidR="00D210D9" w:rsidRPr="008A3522">
        <w:rPr>
          <w:b/>
        </w:rPr>
        <w:t xml:space="preserve"> January 201</w:t>
      </w:r>
      <w:r w:rsidR="00F52740" w:rsidRPr="008A3522">
        <w:rPr>
          <w:b/>
        </w:rPr>
        <w:t>7</w:t>
      </w:r>
      <w:r w:rsidR="00D210D9" w:rsidRPr="008A3522">
        <w:t>.</w:t>
      </w:r>
    </w:p>
    <w:p w:rsidR="00CC662F" w:rsidRPr="008A3522" w:rsidRDefault="00CC662F" w:rsidP="00C510AB">
      <w:pPr>
        <w:widowControl w:val="0"/>
        <w:autoSpaceDE w:val="0"/>
        <w:autoSpaceDN w:val="0"/>
        <w:adjustRightInd w:val="0"/>
        <w:jc w:val="both"/>
      </w:pPr>
    </w:p>
    <w:p w:rsidR="00CC662F" w:rsidRPr="00E26871" w:rsidRDefault="00712128" w:rsidP="00C510AB">
      <w:pPr>
        <w:widowControl w:val="0"/>
        <w:autoSpaceDE w:val="0"/>
        <w:autoSpaceDN w:val="0"/>
        <w:adjustRightInd w:val="0"/>
        <w:jc w:val="both"/>
      </w:pPr>
      <w:r w:rsidRPr="008A3522">
        <w:t>Successful bid</w:t>
      </w:r>
      <w:r w:rsidR="000C7CFF" w:rsidRPr="008A3522">
        <w:t>der</w:t>
      </w:r>
      <w:r w:rsidRPr="008A3522">
        <w:t xml:space="preserve">s will be provided with an offer of funding.  </w:t>
      </w:r>
      <w:r w:rsidR="00CC662F" w:rsidRPr="008A3522">
        <w:t>The detail of successful bids will then be worked up in consultation with Historic</w:t>
      </w:r>
      <w:r w:rsidR="00F52740" w:rsidRPr="008A3522">
        <w:t xml:space="preserve"> Environment Scotland</w:t>
      </w:r>
      <w:r w:rsidR="00CC662F" w:rsidRPr="008A3522">
        <w:t xml:space="preserve"> and other funding partners with a view to establishing a number of CAR</w:t>
      </w:r>
      <w:r w:rsidR="00DA207B" w:rsidRPr="008A3522">
        <w:t>S</w:t>
      </w:r>
      <w:r w:rsidR="00CC662F" w:rsidRPr="008A3522">
        <w:t xml:space="preserve"> during 20</w:t>
      </w:r>
      <w:r w:rsidR="00F52740" w:rsidRPr="008A3522">
        <w:t>17</w:t>
      </w:r>
      <w:r w:rsidRPr="008A3522">
        <w:t xml:space="preserve"> and</w:t>
      </w:r>
      <w:r w:rsidR="00CC662F" w:rsidRPr="008A3522">
        <w:t xml:space="preserve"> work </w:t>
      </w:r>
      <w:r w:rsidRPr="008A3522">
        <w:t xml:space="preserve">starting </w:t>
      </w:r>
      <w:r w:rsidR="00CC662F" w:rsidRPr="008A3522">
        <w:t>on site shortly thereafter.</w:t>
      </w:r>
    </w:p>
    <w:p w:rsidR="00712128" w:rsidRPr="00E26871" w:rsidRDefault="00712128" w:rsidP="00C510AB">
      <w:pPr>
        <w:widowControl w:val="0"/>
        <w:autoSpaceDE w:val="0"/>
        <w:autoSpaceDN w:val="0"/>
        <w:adjustRightInd w:val="0"/>
        <w:jc w:val="both"/>
        <w:rPr>
          <w:color w:val="292526"/>
        </w:rPr>
      </w:pPr>
    </w:p>
    <w:p w:rsidR="00100FBB" w:rsidRPr="00E26871" w:rsidRDefault="00100FBB" w:rsidP="00C510AB">
      <w:pPr>
        <w:widowControl w:val="0"/>
        <w:autoSpaceDE w:val="0"/>
        <w:autoSpaceDN w:val="0"/>
        <w:adjustRightInd w:val="0"/>
        <w:jc w:val="both"/>
        <w:rPr>
          <w:color w:val="292526"/>
        </w:rPr>
      </w:pPr>
    </w:p>
    <w:p w:rsidR="00100FBB" w:rsidRPr="00E26871" w:rsidRDefault="00100FBB" w:rsidP="00C510AB">
      <w:pPr>
        <w:widowControl w:val="0"/>
        <w:autoSpaceDE w:val="0"/>
        <w:autoSpaceDN w:val="0"/>
        <w:adjustRightInd w:val="0"/>
        <w:jc w:val="both"/>
        <w:rPr>
          <w:color w:val="292526"/>
        </w:rPr>
      </w:pPr>
    </w:p>
    <w:p w:rsidR="00C87614" w:rsidRPr="00E26871" w:rsidRDefault="00C87614" w:rsidP="00C510AB">
      <w:pPr>
        <w:jc w:val="both"/>
        <w:rPr>
          <w:b/>
          <w:bCs/>
        </w:rPr>
        <w:sectPr w:rsidR="00C87614" w:rsidRPr="00E26871" w:rsidSect="00C510AB">
          <w:headerReference w:type="default" r:id="rId14"/>
          <w:footerReference w:type="even" r:id="rId15"/>
          <w:footerReference w:type="default" r:id="rId16"/>
          <w:pgSz w:w="11907" w:h="16840" w:code="9"/>
          <w:pgMar w:top="1361" w:right="1644" w:bottom="1361" w:left="1644" w:header="720" w:footer="720" w:gutter="0"/>
          <w:pgBorders w:offsetFrom="page">
            <w:top w:val="single" w:sz="4" w:space="24" w:color="008080"/>
            <w:left w:val="single" w:sz="4" w:space="24" w:color="008080"/>
            <w:bottom w:val="single" w:sz="4" w:space="24" w:color="008080"/>
            <w:right w:val="single" w:sz="4" w:space="24" w:color="008080"/>
          </w:pgBorders>
          <w:cols w:space="720"/>
          <w:noEndnote/>
          <w:titlePg/>
        </w:sectPr>
      </w:pPr>
    </w:p>
    <w:tbl>
      <w:tblPr>
        <w:tblpPr w:leftFromText="180" w:rightFromText="180" w:vertAnchor="page" w:horzAnchor="margin" w:tblpXSpec="center" w:tblpY="905"/>
        <w:tblW w:w="15689" w:type="dxa"/>
        <w:tblLook w:val="0000" w:firstRow="0" w:lastRow="0" w:firstColumn="0" w:lastColumn="0" w:noHBand="0" w:noVBand="0"/>
      </w:tblPr>
      <w:tblGrid>
        <w:gridCol w:w="456"/>
        <w:gridCol w:w="3156"/>
        <w:gridCol w:w="2031"/>
        <w:gridCol w:w="1382"/>
        <w:gridCol w:w="1416"/>
        <w:gridCol w:w="1140"/>
        <w:gridCol w:w="1176"/>
        <w:gridCol w:w="1176"/>
        <w:gridCol w:w="1176"/>
        <w:gridCol w:w="1140"/>
        <w:gridCol w:w="1440"/>
      </w:tblGrid>
      <w:tr w:rsidR="00C87614" w:rsidRPr="00E26871" w:rsidTr="00E53F03">
        <w:trPr>
          <w:trHeight w:val="405"/>
        </w:trPr>
        <w:tc>
          <w:tcPr>
            <w:tcW w:w="3612" w:type="dxa"/>
            <w:gridSpan w:val="2"/>
            <w:tcBorders>
              <w:top w:val="nil"/>
              <w:left w:val="nil"/>
              <w:bottom w:val="nil"/>
              <w:right w:val="nil"/>
            </w:tcBorders>
            <w:shd w:val="clear" w:color="auto" w:fill="auto"/>
            <w:noWrap/>
            <w:vAlign w:val="bottom"/>
          </w:tcPr>
          <w:p w:rsidR="00C87614" w:rsidRPr="00E26871" w:rsidRDefault="00C87614" w:rsidP="00C510AB">
            <w:pPr>
              <w:jc w:val="both"/>
              <w:rPr>
                <w:b/>
                <w:bCs/>
              </w:rPr>
            </w:pPr>
            <w:r w:rsidRPr="00E26871">
              <w:rPr>
                <w:b/>
                <w:bCs/>
              </w:rPr>
              <w:lastRenderedPageBreak/>
              <w:t>SPEND PROFILE FOR CARS:</w:t>
            </w:r>
          </w:p>
        </w:tc>
        <w:tc>
          <w:tcPr>
            <w:tcW w:w="4829" w:type="dxa"/>
            <w:gridSpan w:val="3"/>
            <w:tcBorders>
              <w:top w:val="dotted" w:sz="4" w:space="0" w:color="auto"/>
              <w:left w:val="dotted" w:sz="4" w:space="0" w:color="auto"/>
              <w:bottom w:val="dotted" w:sz="4" w:space="0" w:color="auto"/>
              <w:right w:val="dotted" w:sz="4" w:space="0" w:color="000000"/>
            </w:tcBorders>
            <w:shd w:val="clear" w:color="auto" w:fill="FFFF99"/>
            <w:noWrap/>
            <w:vAlign w:val="bottom"/>
          </w:tcPr>
          <w:p w:rsidR="00C87614" w:rsidRPr="00E26871" w:rsidRDefault="00C87614" w:rsidP="00C510AB">
            <w:pPr>
              <w:jc w:val="both"/>
              <w:rPr>
                <w:b/>
                <w:bCs/>
              </w:rPr>
            </w:pPr>
            <w:r w:rsidRPr="00E26871">
              <w:rPr>
                <w:b/>
                <w:bCs/>
              </w:rPr>
              <w:t> </w:t>
            </w:r>
          </w:p>
        </w:tc>
        <w:tc>
          <w:tcPr>
            <w:tcW w:w="1140"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40" w:type="dxa"/>
            <w:tcBorders>
              <w:top w:val="nil"/>
              <w:left w:val="nil"/>
              <w:bottom w:val="nil"/>
              <w:right w:val="nil"/>
            </w:tcBorders>
            <w:shd w:val="clear" w:color="auto" w:fill="auto"/>
            <w:noWrap/>
            <w:vAlign w:val="bottom"/>
          </w:tcPr>
          <w:p w:rsidR="00C87614" w:rsidRPr="00E26871" w:rsidRDefault="00C87614" w:rsidP="00C510AB">
            <w:pPr>
              <w:jc w:val="both"/>
            </w:pPr>
          </w:p>
        </w:tc>
        <w:tc>
          <w:tcPr>
            <w:tcW w:w="1440" w:type="dxa"/>
            <w:tcBorders>
              <w:top w:val="nil"/>
              <w:left w:val="nil"/>
              <w:bottom w:val="nil"/>
              <w:right w:val="nil"/>
            </w:tcBorders>
            <w:shd w:val="clear" w:color="auto" w:fill="auto"/>
            <w:noWrap/>
            <w:vAlign w:val="bottom"/>
          </w:tcPr>
          <w:p w:rsidR="00C87614" w:rsidRPr="00E26871" w:rsidRDefault="00C87614" w:rsidP="00C510AB">
            <w:pPr>
              <w:jc w:val="both"/>
            </w:pPr>
            <w:r w:rsidRPr="00E26871">
              <w:t>Annex A</w:t>
            </w:r>
          </w:p>
        </w:tc>
      </w:tr>
      <w:tr w:rsidR="00C87614" w:rsidRPr="00E26871" w:rsidTr="00E53F03">
        <w:trPr>
          <w:trHeight w:val="405"/>
        </w:trPr>
        <w:tc>
          <w:tcPr>
            <w:tcW w:w="3612" w:type="dxa"/>
            <w:gridSpan w:val="2"/>
            <w:tcBorders>
              <w:top w:val="nil"/>
              <w:left w:val="nil"/>
              <w:bottom w:val="nil"/>
              <w:right w:val="nil"/>
            </w:tcBorders>
            <w:shd w:val="clear" w:color="auto" w:fill="auto"/>
            <w:noWrap/>
            <w:vAlign w:val="bottom"/>
          </w:tcPr>
          <w:p w:rsidR="00C87614" w:rsidRPr="00E26871" w:rsidRDefault="00C87614" w:rsidP="00C510AB">
            <w:pPr>
              <w:jc w:val="both"/>
              <w:rPr>
                <w:b/>
                <w:bCs/>
              </w:rPr>
            </w:pPr>
            <w:r w:rsidRPr="00E26871">
              <w:rPr>
                <w:b/>
                <w:bCs/>
              </w:rPr>
              <w:t>LOCAL</w:t>
            </w:r>
            <w:r w:rsidR="00E83BE3" w:rsidRPr="00E26871">
              <w:rPr>
                <w:b/>
                <w:bCs/>
              </w:rPr>
              <w:t>/ NATIONAL PARK</w:t>
            </w:r>
            <w:r w:rsidRPr="00E26871">
              <w:rPr>
                <w:b/>
                <w:bCs/>
              </w:rPr>
              <w:t xml:space="preserve"> AUTHORITY AREA:</w:t>
            </w:r>
          </w:p>
        </w:tc>
        <w:tc>
          <w:tcPr>
            <w:tcW w:w="4829" w:type="dxa"/>
            <w:gridSpan w:val="3"/>
            <w:tcBorders>
              <w:top w:val="dotted" w:sz="4" w:space="0" w:color="auto"/>
              <w:left w:val="dotted" w:sz="4" w:space="0" w:color="auto"/>
              <w:bottom w:val="dotted" w:sz="4" w:space="0" w:color="auto"/>
              <w:right w:val="dotted" w:sz="4" w:space="0" w:color="000000"/>
            </w:tcBorders>
            <w:shd w:val="clear" w:color="auto" w:fill="FFFF99"/>
            <w:noWrap/>
            <w:vAlign w:val="bottom"/>
          </w:tcPr>
          <w:p w:rsidR="00C87614" w:rsidRPr="00E26871" w:rsidRDefault="00C87614" w:rsidP="00C510AB">
            <w:pPr>
              <w:jc w:val="both"/>
              <w:rPr>
                <w:b/>
                <w:bCs/>
              </w:rPr>
            </w:pPr>
            <w:r w:rsidRPr="00E26871">
              <w:rPr>
                <w:b/>
                <w:bCs/>
              </w:rPr>
              <w:t> </w:t>
            </w:r>
          </w:p>
        </w:tc>
        <w:tc>
          <w:tcPr>
            <w:tcW w:w="1140"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40" w:type="dxa"/>
            <w:tcBorders>
              <w:top w:val="nil"/>
              <w:left w:val="nil"/>
              <w:bottom w:val="nil"/>
              <w:right w:val="nil"/>
            </w:tcBorders>
            <w:shd w:val="clear" w:color="auto" w:fill="auto"/>
            <w:noWrap/>
            <w:vAlign w:val="bottom"/>
          </w:tcPr>
          <w:p w:rsidR="00C87614" w:rsidRPr="00E26871" w:rsidRDefault="00C87614" w:rsidP="00C510AB">
            <w:pPr>
              <w:jc w:val="both"/>
            </w:pPr>
          </w:p>
        </w:tc>
        <w:tc>
          <w:tcPr>
            <w:tcW w:w="1440" w:type="dxa"/>
            <w:tcBorders>
              <w:top w:val="nil"/>
              <w:left w:val="nil"/>
              <w:bottom w:val="nil"/>
              <w:right w:val="nil"/>
            </w:tcBorders>
            <w:shd w:val="clear" w:color="auto" w:fill="auto"/>
            <w:noWrap/>
            <w:vAlign w:val="bottom"/>
          </w:tcPr>
          <w:p w:rsidR="00C87614" w:rsidRPr="00E26871" w:rsidRDefault="00C87614" w:rsidP="00C510AB">
            <w:pPr>
              <w:jc w:val="both"/>
            </w:pPr>
          </w:p>
        </w:tc>
      </w:tr>
      <w:tr w:rsidR="00C87614" w:rsidRPr="00E26871" w:rsidTr="00E53F03">
        <w:trPr>
          <w:trHeight w:val="405"/>
        </w:trPr>
        <w:tc>
          <w:tcPr>
            <w:tcW w:w="456" w:type="dxa"/>
            <w:tcBorders>
              <w:top w:val="nil"/>
              <w:left w:val="nil"/>
              <w:bottom w:val="nil"/>
              <w:right w:val="nil"/>
            </w:tcBorders>
            <w:shd w:val="clear" w:color="auto" w:fill="auto"/>
            <w:noWrap/>
            <w:vAlign w:val="bottom"/>
          </w:tcPr>
          <w:p w:rsidR="00C87614" w:rsidRPr="00E26871" w:rsidRDefault="00C87614" w:rsidP="00C510AB">
            <w:pPr>
              <w:jc w:val="both"/>
              <w:rPr>
                <w:b/>
                <w:bCs/>
              </w:rPr>
            </w:pPr>
          </w:p>
        </w:tc>
        <w:tc>
          <w:tcPr>
            <w:tcW w:w="31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2031" w:type="dxa"/>
            <w:tcBorders>
              <w:top w:val="nil"/>
              <w:left w:val="nil"/>
              <w:bottom w:val="nil"/>
              <w:right w:val="nil"/>
            </w:tcBorders>
            <w:shd w:val="clear" w:color="auto" w:fill="auto"/>
            <w:noWrap/>
            <w:vAlign w:val="bottom"/>
          </w:tcPr>
          <w:p w:rsidR="00C87614" w:rsidRPr="00E26871" w:rsidRDefault="00C87614" w:rsidP="00C510AB">
            <w:pPr>
              <w:jc w:val="both"/>
              <w:rPr>
                <w:b/>
                <w:bCs/>
              </w:rPr>
            </w:pPr>
          </w:p>
        </w:tc>
        <w:tc>
          <w:tcPr>
            <w:tcW w:w="1382" w:type="dxa"/>
            <w:tcBorders>
              <w:top w:val="nil"/>
              <w:left w:val="nil"/>
              <w:bottom w:val="nil"/>
              <w:right w:val="nil"/>
            </w:tcBorders>
            <w:shd w:val="clear" w:color="auto" w:fill="auto"/>
            <w:noWrap/>
            <w:vAlign w:val="bottom"/>
          </w:tcPr>
          <w:p w:rsidR="00C87614" w:rsidRPr="00E26871" w:rsidRDefault="00C87614" w:rsidP="00C510AB">
            <w:pPr>
              <w:jc w:val="both"/>
            </w:pPr>
          </w:p>
        </w:tc>
        <w:tc>
          <w:tcPr>
            <w:tcW w:w="141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40"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76" w:type="dxa"/>
            <w:tcBorders>
              <w:top w:val="nil"/>
              <w:left w:val="nil"/>
              <w:bottom w:val="nil"/>
              <w:right w:val="nil"/>
            </w:tcBorders>
            <w:shd w:val="clear" w:color="auto" w:fill="auto"/>
            <w:noWrap/>
            <w:vAlign w:val="bottom"/>
          </w:tcPr>
          <w:p w:rsidR="00C87614" w:rsidRPr="00E26871" w:rsidRDefault="00C87614" w:rsidP="00C510AB">
            <w:pPr>
              <w:jc w:val="both"/>
            </w:pPr>
          </w:p>
        </w:tc>
        <w:tc>
          <w:tcPr>
            <w:tcW w:w="1140" w:type="dxa"/>
            <w:tcBorders>
              <w:top w:val="nil"/>
              <w:left w:val="nil"/>
              <w:bottom w:val="nil"/>
              <w:right w:val="nil"/>
            </w:tcBorders>
            <w:shd w:val="clear" w:color="auto" w:fill="auto"/>
            <w:noWrap/>
            <w:vAlign w:val="bottom"/>
          </w:tcPr>
          <w:p w:rsidR="00C87614" w:rsidRPr="00E26871" w:rsidRDefault="00C87614" w:rsidP="00C510AB">
            <w:pPr>
              <w:jc w:val="both"/>
            </w:pPr>
          </w:p>
        </w:tc>
        <w:tc>
          <w:tcPr>
            <w:tcW w:w="1440" w:type="dxa"/>
            <w:tcBorders>
              <w:top w:val="nil"/>
              <w:left w:val="nil"/>
              <w:bottom w:val="nil"/>
              <w:right w:val="nil"/>
            </w:tcBorders>
            <w:shd w:val="clear" w:color="auto" w:fill="auto"/>
            <w:noWrap/>
            <w:vAlign w:val="bottom"/>
          </w:tcPr>
          <w:p w:rsidR="00C87614" w:rsidRPr="00E26871" w:rsidRDefault="00C87614" w:rsidP="00C510AB">
            <w:pPr>
              <w:jc w:val="both"/>
            </w:pPr>
          </w:p>
        </w:tc>
      </w:tr>
      <w:tr w:rsidR="00C87614" w:rsidRPr="00E26871" w:rsidTr="00E53F03">
        <w:trPr>
          <w:trHeight w:val="49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nil"/>
              <w:bottom w:val="nil"/>
              <w:right w:val="nil"/>
            </w:tcBorders>
            <w:shd w:val="clear" w:color="auto" w:fill="auto"/>
            <w:noWrap/>
            <w:vAlign w:val="bottom"/>
          </w:tcPr>
          <w:p w:rsidR="00C87614" w:rsidRPr="00E26871" w:rsidRDefault="00C87614" w:rsidP="00C510AB">
            <w:pPr>
              <w:jc w:val="both"/>
              <w:rPr>
                <w:b/>
                <w:bCs/>
              </w:rPr>
            </w:pPr>
          </w:p>
        </w:tc>
        <w:tc>
          <w:tcPr>
            <w:tcW w:w="2031" w:type="dxa"/>
            <w:tcBorders>
              <w:top w:val="nil"/>
              <w:left w:val="nil"/>
              <w:bottom w:val="nil"/>
              <w:right w:val="nil"/>
            </w:tcBorders>
            <w:shd w:val="clear" w:color="auto" w:fill="auto"/>
            <w:noWrap/>
            <w:vAlign w:val="bottom"/>
          </w:tcPr>
          <w:p w:rsidR="00C87614" w:rsidRPr="00E26871" w:rsidRDefault="00C87614" w:rsidP="00C510AB">
            <w:pPr>
              <w:jc w:val="both"/>
              <w:rPr>
                <w:b/>
                <w:bCs/>
              </w:rPr>
            </w:pPr>
          </w:p>
        </w:tc>
        <w:tc>
          <w:tcPr>
            <w:tcW w:w="1382" w:type="dxa"/>
            <w:tcBorders>
              <w:top w:val="nil"/>
              <w:left w:val="nil"/>
              <w:bottom w:val="nil"/>
              <w:right w:val="nil"/>
            </w:tcBorders>
            <w:shd w:val="clear" w:color="auto" w:fill="auto"/>
            <w:noWrap/>
            <w:vAlign w:val="bottom"/>
          </w:tcPr>
          <w:p w:rsidR="00C87614" w:rsidRPr="00E26871" w:rsidRDefault="00C87614" w:rsidP="00C510AB">
            <w:pPr>
              <w:jc w:val="both"/>
            </w:pPr>
          </w:p>
        </w:tc>
        <w:tc>
          <w:tcPr>
            <w:tcW w:w="1416" w:type="dxa"/>
            <w:tcBorders>
              <w:top w:val="nil"/>
              <w:left w:val="nil"/>
              <w:bottom w:val="nil"/>
              <w:right w:val="nil"/>
            </w:tcBorders>
            <w:shd w:val="clear" w:color="auto" w:fill="auto"/>
            <w:noWrap/>
            <w:vAlign w:val="bottom"/>
          </w:tcPr>
          <w:p w:rsidR="00C87614" w:rsidRPr="00E26871" w:rsidRDefault="00C87614" w:rsidP="00C510AB">
            <w:pPr>
              <w:jc w:val="both"/>
            </w:pPr>
          </w:p>
        </w:tc>
        <w:tc>
          <w:tcPr>
            <w:tcW w:w="7248" w:type="dxa"/>
            <w:gridSpan w:val="6"/>
            <w:tcBorders>
              <w:top w:val="single" w:sz="4" w:space="0" w:color="auto"/>
              <w:left w:val="single" w:sz="4" w:space="0" w:color="auto"/>
              <w:bottom w:val="single" w:sz="4" w:space="0" w:color="auto"/>
              <w:right w:val="single" w:sz="4" w:space="0" w:color="000000"/>
            </w:tcBorders>
            <w:shd w:val="clear" w:color="auto" w:fill="FFFF99"/>
            <w:noWrap/>
            <w:vAlign w:val="bottom"/>
          </w:tcPr>
          <w:p w:rsidR="00C87614" w:rsidRPr="00E26871" w:rsidRDefault="00C87614" w:rsidP="00C510AB">
            <w:pPr>
              <w:jc w:val="both"/>
            </w:pPr>
            <w:r w:rsidRPr="00E26871">
              <w:t> </w:t>
            </w:r>
          </w:p>
        </w:tc>
      </w:tr>
      <w:tr w:rsidR="00C87614" w:rsidRPr="00E26871" w:rsidTr="00E53F03">
        <w:trPr>
          <w:trHeight w:val="450"/>
        </w:trPr>
        <w:tc>
          <w:tcPr>
            <w:tcW w:w="456" w:type="dxa"/>
            <w:tcBorders>
              <w:top w:val="nil"/>
              <w:left w:val="nil"/>
              <w:bottom w:val="nil"/>
              <w:right w:val="nil"/>
            </w:tcBorders>
            <w:shd w:val="clear" w:color="auto" w:fill="auto"/>
            <w:noWrap/>
            <w:vAlign w:val="bottom"/>
          </w:tcPr>
          <w:p w:rsidR="00C87614" w:rsidRPr="00E26871" w:rsidRDefault="00C87614" w:rsidP="000E03EF">
            <w:pPr>
              <w:jc w:val="center"/>
            </w:pPr>
          </w:p>
        </w:tc>
        <w:tc>
          <w:tcPr>
            <w:tcW w:w="3156" w:type="dxa"/>
            <w:tcBorders>
              <w:top w:val="single" w:sz="4" w:space="0" w:color="auto"/>
              <w:left w:val="single" w:sz="4" w:space="0" w:color="auto"/>
              <w:bottom w:val="nil"/>
              <w:right w:val="nil"/>
            </w:tcBorders>
            <w:shd w:val="clear" w:color="auto" w:fill="auto"/>
            <w:noWrap/>
            <w:vAlign w:val="bottom"/>
          </w:tcPr>
          <w:p w:rsidR="00C87614" w:rsidRPr="00E26871" w:rsidRDefault="00C87614" w:rsidP="000E03EF">
            <w:pPr>
              <w:jc w:val="center"/>
              <w:rPr>
                <w:b/>
                <w:bCs/>
              </w:rPr>
            </w:pPr>
            <w:r w:rsidRPr="00E26871">
              <w:rPr>
                <w:b/>
                <w:bCs/>
              </w:rPr>
              <w:t>Project/Address</w:t>
            </w:r>
          </w:p>
        </w:tc>
        <w:tc>
          <w:tcPr>
            <w:tcW w:w="2031" w:type="dxa"/>
            <w:tcBorders>
              <w:top w:val="single" w:sz="4" w:space="0" w:color="auto"/>
              <w:left w:val="single" w:sz="4" w:space="0" w:color="auto"/>
              <w:bottom w:val="nil"/>
              <w:right w:val="nil"/>
            </w:tcBorders>
            <w:shd w:val="clear" w:color="auto" w:fill="auto"/>
            <w:noWrap/>
            <w:vAlign w:val="bottom"/>
          </w:tcPr>
          <w:p w:rsidR="000E03EF" w:rsidRDefault="00C87614" w:rsidP="000E03EF">
            <w:pPr>
              <w:jc w:val="center"/>
              <w:rPr>
                <w:b/>
                <w:bCs/>
              </w:rPr>
            </w:pPr>
            <w:r w:rsidRPr="00E26871">
              <w:rPr>
                <w:b/>
                <w:bCs/>
              </w:rPr>
              <w:t>Total Project Cost</w:t>
            </w:r>
          </w:p>
          <w:p w:rsidR="00C87614" w:rsidRPr="00E26871" w:rsidRDefault="000E03EF" w:rsidP="000E03EF">
            <w:pPr>
              <w:jc w:val="center"/>
              <w:rPr>
                <w:b/>
                <w:bCs/>
              </w:rPr>
            </w:pPr>
            <w:r>
              <w:rPr>
                <w:b/>
                <w:bCs/>
              </w:rPr>
              <w:t>(including non-eligible works)</w:t>
            </w:r>
          </w:p>
        </w:tc>
        <w:tc>
          <w:tcPr>
            <w:tcW w:w="1382" w:type="dxa"/>
            <w:tcBorders>
              <w:top w:val="single" w:sz="4" w:space="0" w:color="auto"/>
              <w:left w:val="single" w:sz="4" w:space="0" w:color="auto"/>
              <w:bottom w:val="nil"/>
              <w:right w:val="nil"/>
            </w:tcBorders>
            <w:shd w:val="clear" w:color="auto" w:fill="auto"/>
            <w:noWrap/>
            <w:vAlign w:val="bottom"/>
          </w:tcPr>
          <w:p w:rsidR="00C87614" w:rsidRPr="00E26871" w:rsidRDefault="00C87614" w:rsidP="000E03EF">
            <w:pPr>
              <w:jc w:val="center"/>
              <w:rPr>
                <w:b/>
                <w:bCs/>
              </w:rPr>
            </w:pPr>
            <w:r w:rsidRPr="00E26871">
              <w:rPr>
                <w:b/>
                <w:bCs/>
              </w:rPr>
              <w:t>CARS Grant</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614" w:rsidRPr="00E26871" w:rsidRDefault="00C87614" w:rsidP="000E03EF">
            <w:pPr>
              <w:jc w:val="center"/>
              <w:rPr>
                <w:b/>
                <w:bCs/>
              </w:rPr>
            </w:pPr>
            <w:r w:rsidRPr="00E26871">
              <w:rPr>
                <w:b/>
                <w:bCs/>
              </w:rPr>
              <w:t>CARS %</w:t>
            </w:r>
            <w:r w:rsidR="001E562A">
              <w:rPr>
                <w:b/>
                <w:bCs/>
              </w:rPr>
              <w:t xml:space="preserve"> (percentage in relation to CARS funding request)</w:t>
            </w:r>
          </w:p>
        </w:tc>
        <w:tc>
          <w:tcPr>
            <w:tcW w:w="1140" w:type="dxa"/>
            <w:tcBorders>
              <w:top w:val="nil"/>
              <w:left w:val="nil"/>
              <w:bottom w:val="nil"/>
              <w:right w:val="nil"/>
            </w:tcBorders>
            <w:shd w:val="clear" w:color="auto" w:fill="auto"/>
            <w:noWrap/>
            <w:vAlign w:val="bottom"/>
          </w:tcPr>
          <w:p w:rsidR="00C87614" w:rsidRPr="00E26871" w:rsidRDefault="005D2EF7" w:rsidP="000E03EF">
            <w:pPr>
              <w:jc w:val="center"/>
              <w:rPr>
                <w:b/>
                <w:bCs/>
              </w:rPr>
            </w:pPr>
            <w:r w:rsidRPr="00E26871">
              <w:rPr>
                <w:b/>
                <w:bCs/>
              </w:rPr>
              <w:t>201</w:t>
            </w:r>
            <w:r w:rsidR="009B52BC">
              <w:rPr>
                <w:b/>
                <w:bCs/>
              </w:rPr>
              <w:t>7/18</w:t>
            </w:r>
          </w:p>
        </w:tc>
        <w:tc>
          <w:tcPr>
            <w:tcW w:w="1176" w:type="dxa"/>
            <w:tcBorders>
              <w:top w:val="nil"/>
              <w:left w:val="nil"/>
              <w:bottom w:val="nil"/>
              <w:right w:val="nil"/>
            </w:tcBorders>
            <w:shd w:val="clear" w:color="auto" w:fill="auto"/>
            <w:noWrap/>
            <w:vAlign w:val="bottom"/>
          </w:tcPr>
          <w:p w:rsidR="00C87614" w:rsidRPr="00E26871" w:rsidRDefault="009B52BC" w:rsidP="000E03EF">
            <w:pPr>
              <w:jc w:val="center"/>
              <w:rPr>
                <w:b/>
                <w:bCs/>
              </w:rPr>
            </w:pPr>
            <w:r>
              <w:rPr>
                <w:b/>
                <w:bCs/>
              </w:rPr>
              <w:t>2018/19</w:t>
            </w:r>
          </w:p>
        </w:tc>
        <w:tc>
          <w:tcPr>
            <w:tcW w:w="1176" w:type="dxa"/>
            <w:tcBorders>
              <w:top w:val="nil"/>
              <w:left w:val="nil"/>
              <w:bottom w:val="nil"/>
              <w:right w:val="nil"/>
            </w:tcBorders>
            <w:shd w:val="clear" w:color="auto" w:fill="auto"/>
            <w:noWrap/>
            <w:vAlign w:val="bottom"/>
          </w:tcPr>
          <w:p w:rsidR="00C87614" w:rsidRPr="00E26871" w:rsidRDefault="00C87614" w:rsidP="000E03EF">
            <w:pPr>
              <w:jc w:val="center"/>
              <w:rPr>
                <w:b/>
                <w:bCs/>
              </w:rPr>
            </w:pPr>
            <w:r w:rsidRPr="00E26871">
              <w:rPr>
                <w:b/>
                <w:bCs/>
              </w:rPr>
              <w:t>201</w:t>
            </w:r>
            <w:r w:rsidR="009B52BC">
              <w:rPr>
                <w:b/>
                <w:bCs/>
              </w:rPr>
              <w:t>9/20</w:t>
            </w:r>
          </w:p>
        </w:tc>
        <w:tc>
          <w:tcPr>
            <w:tcW w:w="1176" w:type="dxa"/>
            <w:tcBorders>
              <w:top w:val="nil"/>
              <w:left w:val="nil"/>
              <w:bottom w:val="nil"/>
              <w:right w:val="nil"/>
            </w:tcBorders>
            <w:shd w:val="clear" w:color="auto" w:fill="auto"/>
            <w:noWrap/>
            <w:vAlign w:val="bottom"/>
          </w:tcPr>
          <w:p w:rsidR="00C87614" w:rsidRPr="00E26871" w:rsidRDefault="009B52BC" w:rsidP="000E03EF">
            <w:pPr>
              <w:jc w:val="center"/>
              <w:rPr>
                <w:b/>
                <w:bCs/>
              </w:rPr>
            </w:pPr>
            <w:r>
              <w:rPr>
                <w:b/>
                <w:bCs/>
              </w:rPr>
              <w:t>2020</w:t>
            </w:r>
            <w:r w:rsidR="00C87614" w:rsidRPr="00E26871">
              <w:rPr>
                <w:b/>
                <w:bCs/>
              </w:rPr>
              <w:t>/</w:t>
            </w:r>
            <w:r>
              <w:rPr>
                <w:b/>
                <w:bCs/>
              </w:rPr>
              <w:t>21</w:t>
            </w:r>
          </w:p>
        </w:tc>
        <w:tc>
          <w:tcPr>
            <w:tcW w:w="1140" w:type="dxa"/>
            <w:tcBorders>
              <w:top w:val="nil"/>
              <w:left w:val="nil"/>
              <w:bottom w:val="nil"/>
              <w:right w:val="nil"/>
            </w:tcBorders>
            <w:shd w:val="clear" w:color="auto" w:fill="auto"/>
            <w:noWrap/>
            <w:vAlign w:val="bottom"/>
          </w:tcPr>
          <w:p w:rsidR="00C87614" w:rsidRPr="00E26871" w:rsidRDefault="009B52BC" w:rsidP="000E03EF">
            <w:pPr>
              <w:jc w:val="center"/>
              <w:rPr>
                <w:b/>
                <w:bCs/>
              </w:rPr>
            </w:pPr>
            <w:r>
              <w:rPr>
                <w:b/>
                <w:bCs/>
              </w:rPr>
              <w:t>2021</w:t>
            </w:r>
            <w:r w:rsidR="00C87614" w:rsidRPr="00E26871">
              <w:rPr>
                <w:b/>
                <w:bCs/>
              </w:rPr>
              <w:t>/</w:t>
            </w:r>
            <w:r w:rsidR="00300566" w:rsidRPr="00E26871">
              <w:rPr>
                <w:b/>
                <w:bCs/>
              </w:rPr>
              <w:t>2</w:t>
            </w:r>
            <w:r>
              <w:rPr>
                <w:b/>
                <w:bCs/>
              </w:rPr>
              <w:t>2</w:t>
            </w:r>
          </w:p>
        </w:tc>
        <w:tc>
          <w:tcPr>
            <w:tcW w:w="1440" w:type="dxa"/>
            <w:tcBorders>
              <w:top w:val="nil"/>
              <w:left w:val="nil"/>
              <w:bottom w:val="nil"/>
              <w:right w:val="single" w:sz="8" w:space="0" w:color="auto"/>
            </w:tcBorders>
            <w:shd w:val="clear" w:color="auto" w:fill="auto"/>
            <w:noWrap/>
            <w:vAlign w:val="bottom"/>
          </w:tcPr>
          <w:p w:rsidR="00C87614" w:rsidRPr="00E26871" w:rsidRDefault="00C87614" w:rsidP="000E03EF">
            <w:pPr>
              <w:jc w:val="center"/>
              <w:rPr>
                <w:b/>
                <w:bCs/>
              </w:rPr>
            </w:pPr>
            <w:r w:rsidRPr="00E26871">
              <w:rPr>
                <w:b/>
                <w:bCs/>
              </w:rPr>
              <w:t>TOTAL</w:t>
            </w: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single" w:sz="4" w:space="0" w:color="auto"/>
              <w:left w:val="single" w:sz="4" w:space="0" w:color="auto"/>
              <w:bottom w:val="dotted" w:sz="4" w:space="0" w:color="auto"/>
              <w:right w:val="dotted" w:sz="4" w:space="0" w:color="auto"/>
            </w:tcBorders>
            <w:shd w:val="clear" w:color="auto" w:fill="auto"/>
            <w:noWrap/>
            <w:vAlign w:val="bottom"/>
          </w:tcPr>
          <w:p w:rsidR="00C87614" w:rsidRPr="007E0120" w:rsidRDefault="000E03EF" w:rsidP="00C510AB">
            <w:pPr>
              <w:jc w:val="both"/>
              <w:rPr>
                <w:bCs/>
              </w:rPr>
            </w:pPr>
            <w:r>
              <w:rPr>
                <w:bCs/>
              </w:rPr>
              <w:t xml:space="preserve">Priority Project 1: </w:t>
            </w:r>
          </w:p>
        </w:tc>
        <w:tc>
          <w:tcPr>
            <w:tcW w:w="2031" w:type="dxa"/>
            <w:tcBorders>
              <w:top w:val="single" w:sz="4" w:space="0" w:color="auto"/>
              <w:left w:val="nil"/>
              <w:bottom w:val="dotted" w:sz="4" w:space="0" w:color="auto"/>
              <w:right w:val="dotted" w:sz="4" w:space="0" w:color="auto"/>
            </w:tcBorders>
            <w:shd w:val="clear" w:color="auto" w:fill="auto"/>
            <w:noWrap/>
            <w:vAlign w:val="bottom"/>
          </w:tcPr>
          <w:p w:rsidR="00C87614" w:rsidRPr="00F40320" w:rsidRDefault="00C87614" w:rsidP="00C510AB">
            <w:pPr>
              <w:jc w:val="both"/>
              <w:rPr>
                <w:bCs/>
              </w:rPr>
            </w:pPr>
          </w:p>
        </w:tc>
        <w:tc>
          <w:tcPr>
            <w:tcW w:w="1382" w:type="dxa"/>
            <w:tcBorders>
              <w:top w:val="single" w:sz="4" w:space="0" w:color="auto"/>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single" w:sz="4" w:space="0" w:color="auto"/>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single" w:sz="4" w:space="0" w:color="auto"/>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single" w:sz="4" w:space="0" w:color="auto"/>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single" w:sz="4" w:space="0" w:color="auto"/>
              <w:left w:val="nil"/>
              <w:bottom w:val="dotted" w:sz="4" w:space="0" w:color="auto"/>
              <w:right w:val="nil"/>
            </w:tcBorders>
            <w:shd w:val="clear" w:color="auto" w:fill="auto"/>
            <w:noWrap/>
            <w:vAlign w:val="bottom"/>
          </w:tcPr>
          <w:p w:rsidR="00C87614" w:rsidRPr="00E26871" w:rsidRDefault="00C87614" w:rsidP="00C510AB">
            <w:pPr>
              <w:jc w:val="both"/>
            </w:pPr>
          </w:p>
        </w:tc>
        <w:tc>
          <w:tcPr>
            <w:tcW w:w="1140" w:type="dxa"/>
            <w:tcBorders>
              <w:top w:val="single" w:sz="4" w:space="0" w:color="auto"/>
              <w:left w:val="dotted" w:sz="4" w:space="0" w:color="auto"/>
              <w:bottom w:val="dotted" w:sz="4" w:space="0" w:color="auto"/>
              <w:right w:val="nil"/>
            </w:tcBorders>
            <w:shd w:val="clear" w:color="auto" w:fill="auto"/>
            <w:noWrap/>
            <w:vAlign w:val="bottom"/>
          </w:tcPr>
          <w:p w:rsidR="00C87614" w:rsidRPr="00E26871" w:rsidRDefault="00C87614" w:rsidP="00C510AB">
            <w:pPr>
              <w:jc w:val="both"/>
            </w:pPr>
          </w:p>
        </w:tc>
        <w:tc>
          <w:tcPr>
            <w:tcW w:w="1440" w:type="dxa"/>
            <w:tcBorders>
              <w:top w:val="single" w:sz="4" w:space="0" w:color="auto"/>
              <w:left w:val="dotted" w:sz="4" w:space="0" w:color="auto"/>
              <w:bottom w:val="dotted" w:sz="4" w:space="0" w:color="auto"/>
              <w:right w:val="single" w:sz="4" w:space="0" w:color="auto"/>
            </w:tcBorders>
            <w:shd w:val="clear" w:color="auto" w:fill="auto"/>
            <w:noWrap/>
            <w:vAlign w:val="bottom"/>
          </w:tcPr>
          <w:p w:rsidR="00C87614" w:rsidRPr="00E26871" w:rsidRDefault="00C87614" w:rsidP="00C510AB">
            <w:pPr>
              <w:jc w:val="both"/>
            </w:pPr>
          </w:p>
        </w:tc>
      </w:tr>
      <w:tr w:rsidR="00F40320" w:rsidRPr="00E26871" w:rsidTr="00E53F03">
        <w:trPr>
          <w:trHeight w:val="435"/>
        </w:trPr>
        <w:tc>
          <w:tcPr>
            <w:tcW w:w="456" w:type="dxa"/>
            <w:tcBorders>
              <w:top w:val="nil"/>
              <w:left w:val="nil"/>
              <w:bottom w:val="nil"/>
              <w:right w:val="nil"/>
            </w:tcBorders>
            <w:shd w:val="clear" w:color="auto" w:fill="auto"/>
            <w:noWrap/>
            <w:vAlign w:val="bottom"/>
          </w:tcPr>
          <w:p w:rsidR="00F40320" w:rsidRPr="00E26871" w:rsidRDefault="00F40320"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F40320" w:rsidRPr="007E0120" w:rsidRDefault="000E03EF" w:rsidP="007E0120">
            <w:pPr>
              <w:jc w:val="both"/>
              <w:rPr>
                <w:bCs/>
              </w:rPr>
            </w:pPr>
            <w:r>
              <w:rPr>
                <w:bCs/>
              </w:rPr>
              <w:t>Priority Project 2:</w:t>
            </w:r>
          </w:p>
        </w:tc>
        <w:tc>
          <w:tcPr>
            <w:tcW w:w="2031" w:type="dxa"/>
            <w:tcBorders>
              <w:top w:val="nil"/>
              <w:left w:val="nil"/>
              <w:bottom w:val="dotted" w:sz="4" w:space="0" w:color="auto"/>
              <w:right w:val="dotted" w:sz="4" w:space="0" w:color="auto"/>
            </w:tcBorders>
            <w:shd w:val="clear" w:color="auto" w:fill="auto"/>
            <w:noWrap/>
            <w:vAlign w:val="bottom"/>
          </w:tcPr>
          <w:p w:rsidR="00F40320" w:rsidRPr="00F40320" w:rsidRDefault="00F40320" w:rsidP="00FB62CD">
            <w:pPr>
              <w:widowControl w:val="0"/>
              <w:autoSpaceDE w:val="0"/>
              <w:autoSpaceDN w:val="0"/>
              <w:adjustRightInd w:val="0"/>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76" w:type="dxa"/>
            <w:tcBorders>
              <w:top w:val="nil"/>
              <w:left w:val="nil"/>
              <w:bottom w:val="dotted" w:sz="4" w:space="0" w:color="auto"/>
              <w:right w:val="nil"/>
            </w:tcBorders>
            <w:shd w:val="clear" w:color="auto" w:fill="auto"/>
            <w:noWrap/>
            <w:vAlign w:val="bottom"/>
          </w:tcPr>
          <w:p w:rsidR="00F40320" w:rsidRPr="00E26871" w:rsidRDefault="00F40320" w:rsidP="00FB62CD">
            <w:pPr>
              <w:widowControl w:val="0"/>
              <w:autoSpaceDE w:val="0"/>
              <w:autoSpaceDN w:val="0"/>
              <w:adjustRightInd w:val="0"/>
              <w:jc w:val="both"/>
            </w:pPr>
          </w:p>
        </w:tc>
        <w:tc>
          <w:tcPr>
            <w:tcW w:w="1140" w:type="dxa"/>
            <w:tcBorders>
              <w:top w:val="nil"/>
              <w:left w:val="dotted" w:sz="4" w:space="0" w:color="auto"/>
              <w:bottom w:val="dotted" w:sz="4" w:space="0" w:color="auto"/>
              <w:right w:val="nil"/>
            </w:tcBorders>
            <w:shd w:val="clear" w:color="auto" w:fill="auto"/>
            <w:noWrap/>
            <w:vAlign w:val="bottom"/>
          </w:tcPr>
          <w:p w:rsidR="00F40320" w:rsidRPr="00E26871" w:rsidRDefault="00F40320"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F40320" w:rsidRPr="00E26871" w:rsidRDefault="00F40320" w:rsidP="00C510AB">
            <w:pPr>
              <w:jc w:val="both"/>
            </w:pP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C87614" w:rsidRPr="007E0120" w:rsidRDefault="000E03EF" w:rsidP="007E0120">
            <w:pPr>
              <w:jc w:val="both"/>
              <w:rPr>
                <w:bCs/>
              </w:rPr>
            </w:pPr>
            <w:r>
              <w:rPr>
                <w:bCs/>
              </w:rPr>
              <w:t>Priority Project 3:/…</w:t>
            </w:r>
          </w:p>
        </w:tc>
        <w:tc>
          <w:tcPr>
            <w:tcW w:w="2031" w:type="dxa"/>
            <w:tcBorders>
              <w:top w:val="nil"/>
              <w:left w:val="nil"/>
              <w:bottom w:val="dotted" w:sz="4" w:space="0" w:color="auto"/>
              <w:right w:val="dotted" w:sz="4" w:space="0" w:color="auto"/>
            </w:tcBorders>
            <w:shd w:val="clear" w:color="auto" w:fill="auto"/>
            <w:noWrap/>
            <w:vAlign w:val="bottom"/>
          </w:tcPr>
          <w:p w:rsidR="00C87614" w:rsidRPr="00FB62CD" w:rsidRDefault="00C87614" w:rsidP="00FB62CD">
            <w:pPr>
              <w:widowControl w:val="0"/>
              <w:autoSpaceDE w:val="0"/>
              <w:autoSpaceDN w:val="0"/>
              <w:adjustRightInd w:val="0"/>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C87614" w:rsidRPr="00E26871" w:rsidRDefault="00C87614" w:rsidP="00F40320">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nil"/>
            </w:tcBorders>
            <w:shd w:val="clear" w:color="auto" w:fill="auto"/>
            <w:noWrap/>
            <w:vAlign w:val="bottom"/>
          </w:tcPr>
          <w:p w:rsidR="00C87614" w:rsidRPr="00FB62CD" w:rsidRDefault="00C87614" w:rsidP="00FB62CD">
            <w:pPr>
              <w:widowControl w:val="0"/>
              <w:autoSpaceDE w:val="0"/>
              <w:autoSpaceDN w:val="0"/>
              <w:adjustRightInd w:val="0"/>
              <w:jc w:val="both"/>
              <w:rPr>
                <w:bCs/>
              </w:rPr>
            </w:pPr>
          </w:p>
        </w:tc>
        <w:tc>
          <w:tcPr>
            <w:tcW w:w="1140" w:type="dxa"/>
            <w:tcBorders>
              <w:top w:val="nil"/>
              <w:left w:val="dotted" w:sz="4" w:space="0" w:color="auto"/>
              <w:bottom w:val="dotted" w:sz="4" w:space="0" w:color="auto"/>
              <w:right w:val="nil"/>
            </w:tcBorders>
            <w:shd w:val="clear" w:color="auto" w:fill="auto"/>
            <w:noWrap/>
            <w:vAlign w:val="bottom"/>
          </w:tcPr>
          <w:p w:rsidR="00C87614" w:rsidRPr="00E26871" w:rsidRDefault="00C87614"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C87614" w:rsidRPr="00E26871" w:rsidRDefault="00C87614" w:rsidP="00C510AB">
            <w:pPr>
              <w:jc w:val="both"/>
            </w:pP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C87614" w:rsidRPr="007E0120" w:rsidRDefault="000E03EF" w:rsidP="007E0120">
            <w:pPr>
              <w:jc w:val="both"/>
              <w:rPr>
                <w:bCs/>
              </w:rPr>
            </w:pPr>
            <w:r>
              <w:rPr>
                <w:bCs/>
              </w:rPr>
              <w:t>Small Grants Scheme</w:t>
            </w:r>
          </w:p>
        </w:tc>
        <w:tc>
          <w:tcPr>
            <w:tcW w:w="2031" w:type="dxa"/>
            <w:tcBorders>
              <w:top w:val="nil"/>
              <w:left w:val="nil"/>
              <w:bottom w:val="dotted" w:sz="4" w:space="0" w:color="auto"/>
              <w:right w:val="dotted" w:sz="4" w:space="0" w:color="auto"/>
            </w:tcBorders>
            <w:shd w:val="clear" w:color="auto" w:fill="auto"/>
            <w:noWrap/>
            <w:vAlign w:val="bottom"/>
          </w:tcPr>
          <w:p w:rsidR="00C87614" w:rsidRPr="00FB62CD" w:rsidRDefault="00C87614" w:rsidP="00FB62CD">
            <w:pPr>
              <w:widowControl w:val="0"/>
              <w:autoSpaceDE w:val="0"/>
              <w:autoSpaceDN w:val="0"/>
              <w:adjustRightInd w:val="0"/>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C87614" w:rsidRPr="00E26871" w:rsidRDefault="00C87614" w:rsidP="00F40320">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nil"/>
            </w:tcBorders>
            <w:shd w:val="clear" w:color="auto" w:fill="auto"/>
            <w:noWrap/>
            <w:vAlign w:val="bottom"/>
          </w:tcPr>
          <w:p w:rsidR="00C87614" w:rsidRPr="00FB62CD" w:rsidRDefault="00C87614" w:rsidP="00FB62CD">
            <w:pPr>
              <w:widowControl w:val="0"/>
              <w:autoSpaceDE w:val="0"/>
              <w:autoSpaceDN w:val="0"/>
              <w:adjustRightInd w:val="0"/>
              <w:jc w:val="both"/>
              <w:rPr>
                <w:bCs/>
              </w:rPr>
            </w:pPr>
          </w:p>
        </w:tc>
        <w:tc>
          <w:tcPr>
            <w:tcW w:w="1140" w:type="dxa"/>
            <w:tcBorders>
              <w:top w:val="nil"/>
              <w:left w:val="dotted" w:sz="4" w:space="0" w:color="auto"/>
              <w:bottom w:val="dotted" w:sz="4" w:space="0" w:color="auto"/>
              <w:right w:val="nil"/>
            </w:tcBorders>
            <w:shd w:val="clear" w:color="auto" w:fill="auto"/>
            <w:noWrap/>
            <w:vAlign w:val="bottom"/>
          </w:tcPr>
          <w:p w:rsidR="00C87614" w:rsidRPr="00E26871" w:rsidRDefault="00C87614"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C87614" w:rsidRPr="00E26871" w:rsidRDefault="00C87614" w:rsidP="00C510AB">
            <w:pPr>
              <w:jc w:val="both"/>
            </w:pPr>
          </w:p>
        </w:tc>
      </w:tr>
      <w:tr w:rsidR="00F40320" w:rsidRPr="00E26871" w:rsidTr="00E53F03">
        <w:trPr>
          <w:trHeight w:val="435"/>
        </w:trPr>
        <w:tc>
          <w:tcPr>
            <w:tcW w:w="456" w:type="dxa"/>
            <w:tcBorders>
              <w:top w:val="nil"/>
              <w:left w:val="nil"/>
              <w:bottom w:val="nil"/>
              <w:right w:val="nil"/>
            </w:tcBorders>
            <w:shd w:val="clear" w:color="auto" w:fill="auto"/>
            <w:noWrap/>
            <w:vAlign w:val="bottom"/>
          </w:tcPr>
          <w:p w:rsidR="00F40320" w:rsidRPr="00E26871" w:rsidRDefault="00F40320"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F40320" w:rsidRPr="007E0120" w:rsidRDefault="000E03EF" w:rsidP="000E03EF">
            <w:pPr>
              <w:jc w:val="both"/>
              <w:rPr>
                <w:bCs/>
              </w:rPr>
            </w:pPr>
            <w:r>
              <w:rPr>
                <w:bCs/>
              </w:rPr>
              <w:t xml:space="preserve">Public Realm (Max 20% of CARS Funding Request) </w:t>
            </w:r>
          </w:p>
        </w:tc>
        <w:tc>
          <w:tcPr>
            <w:tcW w:w="2031" w:type="dxa"/>
            <w:tcBorders>
              <w:top w:val="nil"/>
              <w:left w:val="nil"/>
              <w:bottom w:val="dotted" w:sz="4" w:space="0" w:color="auto"/>
              <w:right w:val="dotted" w:sz="4" w:space="0" w:color="auto"/>
            </w:tcBorders>
            <w:shd w:val="clear" w:color="auto" w:fill="auto"/>
            <w:noWrap/>
            <w:vAlign w:val="bottom"/>
          </w:tcPr>
          <w:p w:rsidR="00F40320" w:rsidRPr="00F40320" w:rsidRDefault="00F40320" w:rsidP="00C510AB">
            <w:pPr>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F40320" w:rsidRPr="00E26871" w:rsidRDefault="00F40320" w:rsidP="00C510AB">
            <w:pPr>
              <w:jc w:val="both"/>
            </w:pPr>
          </w:p>
        </w:tc>
        <w:tc>
          <w:tcPr>
            <w:tcW w:w="1176" w:type="dxa"/>
            <w:tcBorders>
              <w:top w:val="nil"/>
              <w:left w:val="nil"/>
              <w:bottom w:val="dotted" w:sz="4" w:space="0" w:color="auto"/>
              <w:right w:val="nil"/>
            </w:tcBorders>
            <w:shd w:val="clear" w:color="auto" w:fill="auto"/>
            <w:noWrap/>
            <w:vAlign w:val="bottom"/>
          </w:tcPr>
          <w:p w:rsidR="00F40320" w:rsidRPr="00E26871" w:rsidRDefault="00F40320" w:rsidP="00C510AB">
            <w:pPr>
              <w:jc w:val="both"/>
            </w:pPr>
          </w:p>
        </w:tc>
        <w:tc>
          <w:tcPr>
            <w:tcW w:w="1140" w:type="dxa"/>
            <w:tcBorders>
              <w:top w:val="nil"/>
              <w:left w:val="dotted" w:sz="4" w:space="0" w:color="auto"/>
              <w:bottom w:val="dotted" w:sz="4" w:space="0" w:color="auto"/>
              <w:right w:val="nil"/>
            </w:tcBorders>
            <w:shd w:val="clear" w:color="auto" w:fill="auto"/>
            <w:noWrap/>
            <w:vAlign w:val="bottom"/>
          </w:tcPr>
          <w:p w:rsidR="00F40320" w:rsidRPr="00E26871" w:rsidRDefault="00F40320"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F40320" w:rsidRPr="00E26871" w:rsidRDefault="00F40320" w:rsidP="00C510AB">
            <w:pPr>
              <w:jc w:val="both"/>
            </w:pP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C87614" w:rsidRPr="007E0120" w:rsidRDefault="000E03EF" w:rsidP="007E0120">
            <w:pPr>
              <w:jc w:val="both"/>
              <w:rPr>
                <w:bCs/>
              </w:rPr>
            </w:pPr>
            <w:r>
              <w:rPr>
                <w:bCs/>
              </w:rPr>
              <w:t>Training (Min 5% of CARS Funding Request)</w:t>
            </w:r>
          </w:p>
        </w:tc>
        <w:tc>
          <w:tcPr>
            <w:tcW w:w="2031" w:type="dxa"/>
            <w:tcBorders>
              <w:top w:val="nil"/>
              <w:left w:val="nil"/>
              <w:bottom w:val="dotted" w:sz="4" w:space="0" w:color="auto"/>
              <w:right w:val="dotted" w:sz="4" w:space="0" w:color="auto"/>
            </w:tcBorders>
            <w:shd w:val="clear" w:color="auto" w:fill="auto"/>
            <w:noWrap/>
            <w:vAlign w:val="bottom"/>
          </w:tcPr>
          <w:p w:rsidR="00C87614" w:rsidRPr="00F40320" w:rsidRDefault="00C87614" w:rsidP="00C510AB">
            <w:pPr>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nil"/>
            </w:tcBorders>
            <w:shd w:val="clear" w:color="auto" w:fill="auto"/>
            <w:noWrap/>
            <w:vAlign w:val="bottom"/>
          </w:tcPr>
          <w:p w:rsidR="00C87614" w:rsidRPr="00E26871" w:rsidRDefault="00C87614" w:rsidP="00C510AB">
            <w:pPr>
              <w:jc w:val="both"/>
            </w:pPr>
          </w:p>
        </w:tc>
        <w:tc>
          <w:tcPr>
            <w:tcW w:w="1140" w:type="dxa"/>
            <w:tcBorders>
              <w:top w:val="nil"/>
              <w:left w:val="dotted" w:sz="4" w:space="0" w:color="auto"/>
              <w:bottom w:val="dotted" w:sz="4" w:space="0" w:color="auto"/>
              <w:right w:val="nil"/>
            </w:tcBorders>
            <w:shd w:val="clear" w:color="auto" w:fill="auto"/>
            <w:noWrap/>
            <w:vAlign w:val="bottom"/>
          </w:tcPr>
          <w:p w:rsidR="00C87614" w:rsidRPr="00E26871" w:rsidRDefault="00C87614"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C87614" w:rsidRPr="00E26871" w:rsidRDefault="00C87614" w:rsidP="00C510AB">
            <w:pPr>
              <w:jc w:val="both"/>
            </w:pP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C87614" w:rsidRPr="007E0120" w:rsidRDefault="000E03EF" w:rsidP="00C510AB">
            <w:pPr>
              <w:jc w:val="both"/>
              <w:rPr>
                <w:bCs/>
              </w:rPr>
            </w:pPr>
            <w:r>
              <w:rPr>
                <w:bCs/>
              </w:rPr>
              <w:t>Education and Awareness</w:t>
            </w:r>
          </w:p>
        </w:tc>
        <w:tc>
          <w:tcPr>
            <w:tcW w:w="2031" w:type="dxa"/>
            <w:tcBorders>
              <w:top w:val="nil"/>
              <w:left w:val="nil"/>
              <w:bottom w:val="dotted" w:sz="4" w:space="0" w:color="auto"/>
              <w:right w:val="dotted" w:sz="4" w:space="0" w:color="auto"/>
            </w:tcBorders>
            <w:shd w:val="clear" w:color="auto" w:fill="auto"/>
            <w:noWrap/>
            <w:vAlign w:val="bottom"/>
          </w:tcPr>
          <w:p w:rsidR="00C87614" w:rsidRPr="00F40320" w:rsidRDefault="00C87614" w:rsidP="00C510AB">
            <w:pPr>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nil"/>
            </w:tcBorders>
            <w:shd w:val="clear" w:color="auto" w:fill="auto"/>
            <w:noWrap/>
            <w:vAlign w:val="bottom"/>
          </w:tcPr>
          <w:p w:rsidR="00C87614" w:rsidRPr="00E26871" w:rsidRDefault="00C87614" w:rsidP="00C510AB">
            <w:pPr>
              <w:jc w:val="both"/>
            </w:pPr>
          </w:p>
        </w:tc>
        <w:tc>
          <w:tcPr>
            <w:tcW w:w="1140" w:type="dxa"/>
            <w:tcBorders>
              <w:top w:val="nil"/>
              <w:left w:val="dotted" w:sz="4" w:space="0" w:color="auto"/>
              <w:bottom w:val="dotted" w:sz="4" w:space="0" w:color="auto"/>
              <w:right w:val="nil"/>
            </w:tcBorders>
            <w:shd w:val="clear" w:color="auto" w:fill="auto"/>
            <w:noWrap/>
            <w:vAlign w:val="bottom"/>
          </w:tcPr>
          <w:p w:rsidR="00C87614" w:rsidRPr="00E26871" w:rsidRDefault="00C87614"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C87614" w:rsidRPr="00E26871" w:rsidRDefault="00C87614" w:rsidP="00C510AB">
            <w:pPr>
              <w:jc w:val="both"/>
            </w:pP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C87614" w:rsidRPr="007E0120" w:rsidRDefault="000E03EF" w:rsidP="00C510AB">
            <w:pPr>
              <w:jc w:val="both"/>
              <w:rPr>
                <w:bCs/>
              </w:rPr>
            </w:pPr>
            <w:r>
              <w:rPr>
                <w:bCs/>
              </w:rPr>
              <w:t>Administration</w:t>
            </w:r>
          </w:p>
        </w:tc>
        <w:tc>
          <w:tcPr>
            <w:tcW w:w="2031" w:type="dxa"/>
            <w:tcBorders>
              <w:top w:val="nil"/>
              <w:left w:val="nil"/>
              <w:bottom w:val="dotted" w:sz="4" w:space="0" w:color="auto"/>
              <w:right w:val="dotted" w:sz="4" w:space="0" w:color="auto"/>
            </w:tcBorders>
            <w:shd w:val="clear" w:color="auto" w:fill="auto"/>
            <w:noWrap/>
            <w:vAlign w:val="bottom"/>
          </w:tcPr>
          <w:p w:rsidR="00C87614" w:rsidRPr="00F40320" w:rsidRDefault="00C87614" w:rsidP="00C510AB">
            <w:pPr>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76" w:type="dxa"/>
            <w:tcBorders>
              <w:top w:val="nil"/>
              <w:left w:val="nil"/>
              <w:bottom w:val="dotted" w:sz="4" w:space="0" w:color="auto"/>
              <w:right w:val="nil"/>
            </w:tcBorders>
            <w:shd w:val="clear" w:color="auto" w:fill="auto"/>
            <w:noWrap/>
            <w:vAlign w:val="bottom"/>
          </w:tcPr>
          <w:p w:rsidR="00C87614" w:rsidRPr="00E26871" w:rsidRDefault="00C87614" w:rsidP="00C510AB">
            <w:pPr>
              <w:jc w:val="both"/>
            </w:pPr>
          </w:p>
        </w:tc>
        <w:tc>
          <w:tcPr>
            <w:tcW w:w="1140" w:type="dxa"/>
            <w:tcBorders>
              <w:top w:val="nil"/>
              <w:left w:val="dotted" w:sz="4" w:space="0" w:color="auto"/>
              <w:bottom w:val="dotted" w:sz="4" w:space="0" w:color="auto"/>
              <w:right w:val="nil"/>
            </w:tcBorders>
            <w:shd w:val="clear" w:color="auto" w:fill="auto"/>
            <w:noWrap/>
            <w:vAlign w:val="bottom"/>
          </w:tcPr>
          <w:p w:rsidR="00C87614" w:rsidRPr="00E26871" w:rsidRDefault="00C87614" w:rsidP="00C510AB">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C87614" w:rsidRPr="00E26871" w:rsidRDefault="00C87614" w:rsidP="00C510AB">
            <w:pPr>
              <w:jc w:val="both"/>
            </w:pPr>
          </w:p>
        </w:tc>
      </w:tr>
      <w:tr w:rsidR="00C87614" w:rsidRPr="00E26871" w:rsidTr="00E53F03">
        <w:trPr>
          <w:trHeight w:val="435"/>
        </w:trPr>
        <w:tc>
          <w:tcPr>
            <w:tcW w:w="456" w:type="dxa"/>
            <w:tcBorders>
              <w:top w:val="nil"/>
              <w:left w:val="nil"/>
              <w:bottom w:val="nil"/>
              <w:right w:val="nil"/>
            </w:tcBorders>
            <w:shd w:val="clear" w:color="auto" w:fill="auto"/>
            <w:noWrap/>
            <w:vAlign w:val="bottom"/>
          </w:tcPr>
          <w:p w:rsidR="00C87614" w:rsidRPr="00E26871" w:rsidRDefault="00C87614" w:rsidP="00C510AB">
            <w:pPr>
              <w:jc w:val="both"/>
            </w:pPr>
          </w:p>
        </w:tc>
        <w:tc>
          <w:tcPr>
            <w:tcW w:w="3156" w:type="dxa"/>
            <w:tcBorders>
              <w:top w:val="nil"/>
              <w:left w:val="single" w:sz="4" w:space="0" w:color="auto"/>
              <w:bottom w:val="dotted" w:sz="4" w:space="0" w:color="auto"/>
              <w:right w:val="dotted" w:sz="4" w:space="0" w:color="auto"/>
            </w:tcBorders>
            <w:shd w:val="clear" w:color="auto" w:fill="auto"/>
            <w:noWrap/>
            <w:vAlign w:val="bottom"/>
          </w:tcPr>
          <w:p w:rsidR="00C87614" w:rsidRPr="007E0120" w:rsidRDefault="000E03EF" w:rsidP="007E0120">
            <w:pPr>
              <w:jc w:val="both"/>
              <w:rPr>
                <w:bCs/>
              </w:rPr>
            </w:pPr>
            <w:r>
              <w:rPr>
                <w:bCs/>
              </w:rPr>
              <w:t>(To delete/ add in lines as appropriate)</w:t>
            </w:r>
          </w:p>
        </w:tc>
        <w:tc>
          <w:tcPr>
            <w:tcW w:w="2031" w:type="dxa"/>
            <w:tcBorders>
              <w:top w:val="nil"/>
              <w:left w:val="nil"/>
              <w:bottom w:val="dotted" w:sz="4" w:space="0" w:color="auto"/>
              <w:right w:val="dotted" w:sz="4" w:space="0" w:color="auto"/>
            </w:tcBorders>
            <w:shd w:val="clear" w:color="auto" w:fill="auto"/>
            <w:noWrap/>
            <w:vAlign w:val="bottom"/>
          </w:tcPr>
          <w:p w:rsidR="00C87614" w:rsidRPr="00F40320" w:rsidRDefault="00C87614" w:rsidP="00C510AB">
            <w:pPr>
              <w:jc w:val="both"/>
              <w:rPr>
                <w:bCs/>
              </w:rPr>
            </w:pPr>
          </w:p>
        </w:tc>
        <w:tc>
          <w:tcPr>
            <w:tcW w:w="1382"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416" w:type="dxa"/>
            <w:tcBorders>
              <w:top w:val="nil"/>
              <w:left w:val="nil"/>
              <w:bottom w:val="dotted" w:sz="4" w:space="0" w:color="auto"/>
              <w:right w:val="dotted" w:sz="4" w:space="0" w:color="auto"/>
            </w:tcBorders>
            <w:shd w:val="clear" w:color="auto" w:fill="auto"/>
            <w:noWrap/>
            <w:vAlign w:val="bottom"/>
          </w:tcPr>
          <w:p w:rsidR="00C87614" w:rsidRPr="00E26871" w:rsidRDefault="00C87614" w:rsidP="00C510AB">
            <w:pPr>
              <w:jc w:val="both"/>
            </w:pPr>
          </w:p>
        </w:tc>
        <w:tc>
          <w:tcPr>
            <w:tcW w:w="1140" w:type="dxa"/>
            <w:tcBorders>
              <w:top w:val="nil"/>
              <w:left w:val="nil"/>
              <w:bottom w:val="dotted" w:sz="4" w:space="0" w:color="auto"/>
              <w:right w:val="dotted" w:sz="4" w:space="0" w:color="auto"/>
            </w:tcBorders>
            <w:shd w:val="clear" w:color="auto" w:fill="auto"/>
            <w:noWrap/>
            <w:vAlign w:val="bottom"/>
          </w:tcPr>
          <w:p w:rsidR="00C87614" w:rsidRPr="00E26871" w:rsidRDefault="00C87614" w:rsidP="00601AC8">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601AC8">
            <w:pPr>
              <w:jc w:val="both"/>
            </w:pPr>
          </w:p>
        </w:tc>
        <w:tc>
          <w:tcPr>
            <w:tcW w:w="1176" w:type="dxa"/>
            <w:tcBorders>
              <w:top w:val="nil"/>
              <w:left w:val="nil"/>
              <w:bottom w:val="dotted" w:sz="4" w:space="0" w:color="auto"/>
              <w:right w:val="dotted" w:sz="4" w:space="0" w:color="auto"/>
            </w:tcBorders>
            <w:shd w:val="clear" w:color="auto" w:fill="auto"/>
            <w:noWrap/>
            <w:vAlign w:val="bottom"/>
          </w:tcPr>
          <w:p w:rsidR="00C87614" w:rsidRPr="00E26871" w:rsidRDefault="00C87614" w:rsidP="00601AC8">
            <w:pPr>
              <w:jc w:val="both"/>
            </w:pPr>
          </w:p>
        </w:tc>
        <w:tc>
          <w:tcPr>
            <w:tcW w:w="1176" w:type="dxa"/>
            <w:tcBorders>
              <w:top w:val="nil"/>
              <w:left w:val="nil"/>
              <w:bottom w:val="dotted" w:sz="4" w:space="0" w:color="auto"/>
              <w:right w:val="nil"/>
            </w:tcBorders>
            <w:shd w:val="clear" w:color="auto" w:fill="auto"/>
            <w:noWrap/>
            <w:vAlign w:val="bottom"/>
          </w:tcPr>
          <w:p w:rsidR="00C87614" w:rsidRPr="00E26871" w:rsidRDefault="00C87614" w:rsidP="00601AC8">
            <w:pPr>
              <w:jc w:val="both"/>
            </w:pPr>
          </w:p>
        </w:tc>
        <w:tc>
          <w:tcPr>
            <w:tcW w:w="1140" w:type="dxa"/>
            <w:tcBorders>
              <w:top w:val="nil"/>
              <w:left w:val="dotted" w:sz="4" w:space="0" w:color="auto"/>
              <w:bottom w:val="dotted" w:sz="4" w:space="0" w:color="auto"/>
              <w:right w:val="nil"/>
            </w:tcBorders>
            <w:shd w:val="clear" w:color="auto" w:fill="auto"/>
            <w:noWrap/>
            <w:vAlign w:val="bottom"/>
          </w:tcPr>
          <w:p w:rsidR="00C87614" w:rsidRPr="00E26871" w:rsidRDefault="00C87614" w:rsidP="00601AC8">
            <w:pPr>
              <w:jc w:val="both"/>
            </w:pPr>
          </w:p>
        </w:tc>
        <w:tc>
          <w:tcPr>
            <w:tcW w:w="1440" w:type="dxa"/>
            <w:tcBorders>
              <w:top w:val="nil"/>
              <w:left w:val="dotted" w:sz="4" w:space="0" w:color="auto"/>
              <w:bottom w:val="dotted" w:sz="4" w:space="0" w:color="auto"/>
              <w:right w:val="single" w:sz="4" w:space="0" w:color="auto"/>
            </w:tcBorders>
            <w:shd w:val="clear" w:color="auto" w:fill="auto"/>
            <w:noWrap/>
            <w:vAlign w:val="bottom"/>
          </w:tcPr>
          <w:p w:rsidR="00C87614" w:rsidRPr="00E26871" w:rsidRDefault="00C87614" w:rsidP="00601AC8">
            <w:pPr>
              <w:jc w:val="both"/>
            </w:pPr>
          </w:p>
        </w:tc>
      </w:tr>
      <w:tr w:rsidR="000E03EF" w:rsidRPr="00456D8D" w:rsidTr="00E53F03">
        <w:trPr>
          <w:trHeight w:val="435"/>
        </w:trPr>
        <w:tc>
          <w:tcPr>
            <w:tcW w:w="456" w:type="dxa"/>
            <w:tcBorders>
              <w:top w:val="nil"/>
              <w:left w:val="nil"/>
              <w:bottom w:val="nil"/>
              <w:right w:val="nil"/>
            </w:tcBorders>
            <w:shd w:val="clear" w:color="auto" w:fill="auto"/>
            <w:noWrap/>
            <w:vAlign w:val="bottom"/>
          </w:tcPr>
          <w:p w:rsidR="000E03EF" w:rsidRPr="00E26871" w:rsidRDefault="000E03EF" w:rsidP="000E03EF">
            <w:pPr>
              <w:jc w:val="both"/>
            </w:pPr>
          </w:p>
        </w:tc>
        <w:tc>
          <w:tcPr>
            <w:tcW w:w="3156" w:type="dxa"/>
            <w:tcBorders>
              <w:top w:val="double" w:sz="6" w:space="0" w:color="auto"/>
              <w:left w:val="single" w:sz="4" w:space="0" w:color="auto"/>
              <w:bottom w:val="single" w:sz="4" w:space="0" w:color="auto"/>
              <w:right w:val="dotted" w:sz="4" w:space="0" w:color="auto"/>
            </w:tcBorders>
            <w:shd w:val="clear" w:color="auto" w:fill="auto"/>
            <w:noWrap/>
            <w:vAlign w:val="bottom"/>
          </w:tcPr>
          <w:p w:rsidR="000E03EF" w:rsidRPr="000E03EF" w:rsidRDefault="000E03EF" w:rsidP="000E03EF">
            <w:pPr>
              <w:jc w:val="center"/>
              <w:rPr>
                <w:b/>
              </w:rPr>
            </w:pPr>
            <w:r w:rsidRPr="000E03EF">
              <w:rPr>
                <w:b/>
                <w:bCs/>
              </w:rPr>
              <w:t>TOTAL</w:t>
            </w:r>
          </w:p>
        </w:tc>
        <w:tc>
          <w:tcPr>
            <w:tcW w:w="2031" w:type="dxa"/>
            <w:tcBorders>
              <w:top w:val="double" w:sz="6" w:space="0" w:color="auto"/>
              <w:left w:val="nil"/>
              <w:bottom w:val="single" w:sz="4" w:space="0" w:color="auto"/>
              <w:right w:val="dotted" w:sz="4" w:space="0" w:color="auto"/>
            </w:tcBorders>
            <w:shd w:val="clear" w:color="auto" w:fill="auto"/>
            <w:noWrap/>
            <w:vAlign w:val="bottom"/>
          </w:tcPr>
          <w:p w:rsidR="000E03EF" w:rsidRPr="000E03EF" w:rsidRDefault="000E03EF" w:rsidP="000E03EF">
            <w:pPr>
              <w:jc w:val="center"/>
              <w:rPr>
                <w:b/>
                <w:bCs/>
              </w:rPr>
            </w:pPr>
          </w:p>
        </w:tc>
        <w:tc>
          <w:tcPr>
            <w:tcW w:w="1382" w:type="dxa"/>
            <w:tcBorders>
              <w:top w:val="double" w:sz="6" w:space="0" w:color="auto"/>
              <w:left w:val="nil"/>
              <w:bottom w:val="single" w:sz="4" w:space="0" w:color="auto"/>
              <w:right w:val="nil"/>
            </w:tcBorders>
            <w:shd w:val="clear" w:color="auto" w:fill="auto"/>
            <w:noWrap/>
            <w:vAlign w:val="bottom"/>
          </w:tcPr>
          <w:p w:rsidR="000E03EF" w:rsidRPr="000E03EF" w:rsidRDefault="000E03EF" w:rsidP="000E03EF">
            <w:pPr>
              <w:jc w:val="center"/>
              <w:rPr>
                <w:b/>
                <w:bCs/>
              </w:rPr>
            </w:pPr>
          </w:p>
        </w:tc>
        <w:tc>
          <w:tcPr>
            <w:tcW w:w="1416" w:type="dxa"/>
            <w:tcBorders>
              <w:top w:val="double" w:sz="6" w:space="0" w:color="auto"/>
              <w:left w:val="dotted" w:sz="4" w:space="0" w:color="auto"/>
              <w:bottom w:val="single" w:sz="4" w:space="0" w:color="auto"/>
              <w:right w:val="nil"/>
            </w:tcBorders>
            <w:shd w:val="clear" w:color="auto" w:fill="auto"/>
            <w:noWrap/>
            <w:vAlign w:val="bottom"/>
          </w:tcPr>
          <w:p w:rsidR="000E03EF" w:rsidRPr="000E03EF" w:rsidRDefault="000E03EF" w:rsidP="000E03EF">
            <w:pPr>
              <w:jc w:val="center"/>
              <w:rPr>
                <w:b/>
                <w:bCs/>
              </w:rPr>
            </w:pPr>
            <w:r w:rsidRPr="000E03EF">
              <w:rPr>
                <w:b/>
                <w:bCs/>
              </w:rPr>
              <w:t>100%</w:t>
            </w:r>
          </w:p>
        </w:tc>
        <w:tc>
          <w:tcPr>
            <w:tcW w:w="1140" w:type="dxa"/>
            <w:tcBorders>
              <w:top w:val="double" w:sz="6" w:space="0" w:color="auto"/>
              <w:left w:val="dotted" w:sz="4" w:space="0" w:color="auto"/>
              <w:bottom w:val="single" w:sz="4" w:space="0" w:color="auto"/>
              <w:right w:val="dotted" w:sz="4" w:space="0" w:color="auto"/>
            </w:tcBorders>
            <w:shd w:val="clear" w:color="auto" w:fill="auto"/>
            <w:noWrap/>
            <w:vAlign w:val="bottom"/>
          </w:tcPr>
          <w:p w:rsidR="000E03EF" w:rsidRPr="000E03EF" w:rsidRDefault="000E03EF" w:rsidP="000E03EF">
            <w:pPr>
              <w:jc w:val="center"/>
              <w:rPr>
                <w:b/>
                <w:bCs/>
              </w:rPr>
            </w:pPr>
          </w:p>
        </w:tc>
        <w:tc>
          <w:tcPr>
            <w:tcW w:w="1176" w:type="dxa"/>
            <w:tcBorders>
              <w:top w:val="double" w:sz="6" w:space="0" w:color="auto"/>
              <w:left w:val="nil"/>
              <w:bottom w:val="single" w:sz="4" w:space="0" w:color="auto"/>
              <w:right w:val="dotted" w:sz="4" w:space="0" w:color="auto"/>
            </w:tcBorders>
            <w:shd w:val="clear" w:color="auto" w:fill="auto"/>
            <w:noWrap/>
            <w:vAlign w:val="bottom"/>
          </w:tcPr>
          <w:p w:rsidR="000E03EF" w:rsidRPr="000E03EF" w:rsidRDefault="000E03EF" w:rsidP="000E03EF">
            <w:pPr>
              <w:jc w:val="center"/>
              <w:rPr>
                <w:b/>
                <w:bCs/>
              </w:rPr>
            </w:pPr>
          </w:p>
        </w:tc>
        <w:tc>
          <w:tcPr>
            <w:tcW w:w="1176" w:type="dxa"/>
            <w:tcBorders>
              <w:top w:val="double" w:sz="6" w:space="0" w:color="auto"/>
              <w:left w:val="nil"/>
              <w:bottom w:val="single" w:sz="4" w:space="0" w:color="auto"/>
              <w:right w:val="dotted" w:sz="4" w:space="0" w:color="auto"/>
            </w:tcBorders>
            <w:shd w:val="clear" w:color="auto" w:fill="auto"/>
            <w:noWrap/>
            <w:vAlign w:val="bottom"/>
          </w:tcPr>
          <w:p w:rsidR="000E03EF" w:rsidRPr="000E03EF" w:rsidRDefault="000E03EF" w:rsidP="000E03EF">
            <w:pPr>
              <w:jc w:val="center"/>
              <w:rPr>
                <w:b/>
                <w:bCs/>
              </w:rPr>
            </w:pPr>
          </w:p>
        </w:tc>
        <w:tc>
          <w:tcPr>
            <w:tcW w:w="1176" w:type="dxa"/>
            <w:tcBorders>
              <w:top w:val="double" w:sz="6" w:space="0" w:color="auto"/>
              <w:left w:val="nil"/>
              <w:bottom w:val="single" w:sz="4" w:space="0" w:color="auto"/>
              <w:right w:val="dotted" w:sz="4" w:space="0" w:color="auto"/>
            </w:tcBorders>
            <w:shd w:val="clear" w:color="auto" w:fill="auto"/>
            <w:noWrap/>
            <w:vAlign w:val="bottom"/>
          </w:tcPr>
          <w:p w:rsidR="000E03EF" w:rsidRPr="000E03EF" w:rsidRDefault="000E03EF" w:rsidP="000E03EF">
            <w:pPr>
              <w:jc w:val="center"/>
              <w:rPr>
                <w:b/>
                <w:bCs/>
              </w:rPr>
            </w:pPr>
          </w:p>
        </w:tc>
        <w:tc>
          <w:tcPr>
            <w:tcW w:w="1140" w:type="dxa"/>
            <w:tcBorders>
              <w:top w:val="double" w:sz="6" w:space="0" w:color="auto"/>
              <w:left w:val="nil"/>
              <w:bottom w:val="single" w:sz="4" w:space="0" w:color="auto"/>
              <w:right w:val="dotted" w:sz="4" w:space="0" w:color="auto"/>
            </w:tcBorders>
            <w:shd w:val="clear" w:color="auto" w:fill="auto"/>
            <w:noWrap/>
            <w:vAlign w:val="bottom"/>
          </w:tcPr>
          <w:p w:rsidR="000E03EF" w:rsidRPr="000E03EF" w:rsidRDefault="000E03EF" w:rsidP="000E03EF">
            <w:pPr>
              <w:jc w:val="center"/>
              <w:rPr>
                <w:b/>
                <w:bCs/>
              </w:rPr>
            </w:pPr>
          </w:p>
        </w:tc>
        <w:tc>
          <w:tcPr>
            <w:tcW w:w="1440" w:type="dxa"/>
            <w:tcBorders>
              <w:top w:val="double" w:sz="6" w:space="0" w:color="auto"/>
              <w:left w:val="nil"/>
              <w:bottom w:val="single" w:sz="4" w:space="0" w:color="auto"/>
              <w:right w:val="single" w:sz="4" w:space="0" w:color="auto"/>
            </w:tcBorders>
            <w:shd w:val="clear" w:color="auto" w:fill="auto"/>
            <w:noWrap/>
            <w:vAlign w:val="bottom"/>
          </w:tcPr>
          <w:p w:rsidR="000E03EF" w:rsidRPr="000E03EF" w:rsidRDefault="000E03EF" w:rsidP="000E03EF">
            <w:pPr>
              <w:jc w:val="center"/>
              <w:rPr>
                <w:b/>
                <w:bCs/>
              </w:rPr>
            </w:pPr>
          </w:p>
        </w:tc>
      </w:tr>
    </w:tbl>
    <w:p w:rsidR="00C87614" w:rsidRPr="00456D8D" w:rsidRDefault="00C87614" w:rsidP="00C510AB">
      <w:pPr>
        <w:widowControl w:val="0"/>
        <w:autoSpaceDE w:val="0"/>
        <w:autoSpaceDN w:val="0"/>
        <w:adjustRightInd w:val="0"/>
        <w:jc w:val="both"/>
        <w:rPr>
          <w:color w:val="292526"/>
        </w:rPr>
        <w:sectPr w:rsidR="00C87614" w:rsidRPr="00456D8D" w:rsidSect="00C87614">
          <w:pgSz w:w="16840" w:h="11907" w:orient="landscape" w:code="9"/>
          <w:pgMar w:top="1644" w:right="1361" w:bottom="1644" w:left="1361" w:header="720" w:footer="720" w:gutter="0"/>
          <w:pgBorders w:offsetFrom="page">
            <w:top w:val="single" w:sz="4" w:space="24" w:color="008080"/>
            <w:left w:val="single" w:sz="4" w:space="24" w:color="008080"/>
            <w:bottom w:val="single" w:sz="4" w:space="24" w:color="008080"/>
            <w:right w:val="single" w:sz="4" w:space="24" w:color="008080"/>
          </w:pgBorders>
          <w:cols w:space="720"/>
          <w:noEndnote/>
          <w:titlePg/>
        </w:sectPr>
      </w:pPr>
    </w:p>
    <w:p w:rsidR="00BA0D60" w:rsidRDefault="00100FBB" w:rsidP="00C510AB">
      <w:pPr>
        <w:autoSpaceDE w:val="0"/>
        <w:autoSpaceDN w:val="0"/>
        <w:adjustRightInd w:val="0"/>
        <w:jc w:val="both"/>
        <w:rPr>
          <w:b/>
          <w:bCs/>
        </w:rPr>
      </w:pPr>
      <w:r w:rsidRPr="00456D8D">
        <w:rPr>
          <w:b/>
          <w:bCs/>
        </w:rPr>
        <w:lastRenderedPageBreak/>
        <w:tab/>
      </w:r>
      <w:r w:rsidRPr="00456D8D">
        <w:rPr>
          <w:b/>
          <w:bCs/>
        </w:rPr>
        <w:tab/>
      </w:r>
      <w:r w:rsidRPr="00456D8D">
        <w:rPr>
          <w:b/>
          <w:bCs/>
        </w:rPr>
        <w:tab/>
      </w:r>
      <w:r w:rsidRPr="00456D8D">
        <w:rPr>
          <w:b/>
          <w:bCs/>
        </w:rPr>
        <w:tab/>
      </w:r>
      <w:r w:rsidRPr="00456D8D">
        <w:rPr>
          <w:b/>
          <w:bCs/>
        </w:rPr>
        <w:tab/>
      </w:r>
      <w:r w:rsidRPr="00456D8D">
        <w:rPr>
          <w:b/>
          <w:bCs/>
        </w:rPr>
        <w:tab/>
      </w:r>
      <w:r w:rsidRPr="00456D8D">
        <w:rPr>
          <w:b/>
          <w:bCs/>
        </w:rPr>
        <w:tab/>
      </w:r>
      <w:r w:rsidRPr="00456D8D">
        <w:rPr>
          <w:b/>
          <w:bCs/>
        </w:rPr>
        <w:tab/>
      </w:r>
      <w:r w:rsidRPr="00456D8D">
        <w:rPr>
          <w:b/>
          <w:bCs/>
        </w:rPr>
        <w:tab/>
      </w:r>
      <w:r w:rsidRPr="00456D8D">
        <w:rPr>
          <w:b/>
          <w:bCs/>
        </w:rPr>
        <w:tab/>
      </w:r>
    </w:p>
    <w:p w:rsidR="00BA0D60" w:rsidRPr="00BA0D60" w:rsidRDefault="00BA0D60" w:rsidP="00BA0D60"/>
    <w:p w:rsidR="00BA0D60" w:rsidRPr="00BA0D60" w:rsidRDefault="00BA0D60" w:rsidP="00BA0D60"/>
    <w:p w:rsidR="00BA0D60" w:rsidRPr="00BA0D60" w:rsidRDefault="00BA0D60" w:rsidP="00BA0D60"/>
    <w:p w:rsidR="00BA0D60" w:rsidRPr="00BA0D60" w:rsidRDefault="00BA0D60" w:rsidP="00BA0D60"/>
    <w:p w:rsidR="00BA0D60" w:rsidRPr="00BA0D60" w:rsidRDefault="00BA0D60" w:rsidP="00BA0D60"/>
    <w:sectPr w:rsidR="00BA0D60" w:rsidRPr="00BA0D60" w:rsidSect="003D7EFA">
      <w:pgSz w:w="11907" w:h="16840" w:code="9"/>
      <w:pgMar w:top="1361" w:right="1644" w:bottom="1361" w:left="1644" w:header="720" w:footer="720" w:gutter="0"/>
      <w:pgBorders w:offsetFrom="page">
        <w:top w:val="single" w:sz="4" w:space="24" w:color="008080"/>
        <w:left w:val="single" w:sz="4" w:space="24" w:color="008080"/>
        <w:bottom w:val="single" w:sz="4" w:space="24" w:color="008080"/>
        <w:right w:val="single" w:sz="4" w:space="24" w:color="008080"/>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F0" w:rsidRDefault="00FE4BF0">
      <w:r>
        <w:separator/>
      </w:r>
    </w:p>
  </w:endnote>
  <w:endnote w:type="continuationSeparator" w:id="0">
    <w:p w:rsidR="00FE4BF0" w:rsidRDefault="00FE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C" w:rsidRDefault="00091B5C" w:rsidP="005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B5C" w:rsidRDefault="00091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5C" w:rsidRDefault="00091B5C" w:rsidP="005A409D">
    <w:pPr>
      <w:pStyle w:val="Footer"/>
      <w:framePr w:wrap="around" w:vAnchor="text" w:hAnchor="margin" w:xAlign="center" w:y="1"/>
      <w:rPr>
        <w:rStyle w:val="PageNumber"/>
        <w:rFonts w:ascii="Arial" w:hAnsi="Arial" w:cs="Arial"/>
      </w:rPr>
    </w:pPr>
  </w:p>
  <w:p w:rsidR="00091B5C" w:rsidRPr="005A409D" w:rsidRDefault="00091B5C" w:rsidP="005A409D">
    <w:pPr>
      <w:pStyle w:val="Footer"/>
      <w:framePr w:wrap="around" w:vAnchor="text" w:hAnchor="margin" w:xAlign="center" w:y="1"/>
      <w:rPr>
        <w:rStyle w:val="PageNumber"/>
        <w:rFonts w:ascii="Arial" w:hAnsi="Arial" w:cs="Arial"/>
      </w:rPr>
    </w:pPr>
  </w:p>
  <w:p w:rsidR="00091B5C" w:rsidRPr="00654B58" w:rsidRDefault="00091B5C" w:rsidP="0048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F0" w:rsidRDefault="00FE4BF0">
      <w:r>
        <w:separator/>
      </w:r>
    </w:p>
  </w:footnote>
  <w:footnote w:type="continuationSeparator" w:id="0">
    <w:p w:rsidR="00FE4BF0" w:rsidRDefault="00FE4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A1" w:rsidRDefault="007819A1" w:rsidP="00544A06">
    <w:pPr>
      <w:pStyle w:val="Header"/>
      <w:jc w:val="center"/>
    </w:pPr>
  </w:p>
  <w:p w:rsidR="00091B5C" w:rsidRPr="00544A06" w:rsidRDefault="007819A1" w:rsidP="00544A06">
    <w:pPr>
      <w:pStyle w:val="Header"/>
      <w:jc w:val="center"/>
    </w:pPr>
    <w:r w:rsidRPr="007819A1">
      <w:rPr>
        <w:noProof/>
      </w:rPr>
      <w:drawing>
        <wp:inline distT="0" distB="0" distL="0" distR="0" wp14:anchorId="6EFAC375" wp14:editId="252964A7">
          <wp:extent cx="2913406" cy="466725"/>
          <wp:effectExtent l="0" t="0" r="1270" b="0"/>
          <wp:docPr id="3" name="Picture 3" descr="G:\Heritage Policy\Grants\Briefing &amp; Correspondence\General Background Notes\HES Logo\Logos (professional)\PNG logos\Full colour logo\Horizontal\FULL COLOUR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ritage Policy\Grants\Briefing &amp; Correspondence\General Background Notes\HES Logo\Logos (professional)\PNG logos\Full colour logo\Horizontal\FULL COLOUR -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127" cy="4678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987"/>
      </v:shape>
    </w:pict>
  </w:numPicBullet>
  <w:abstractNum w:abstractNumId="0">
    <w:nsid w:val="049617FE"/>
    <w:multiLevelType w:val="hybridMultilevel"/>
    <w:tmpl w:val="775C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A1FC0"/>
    <w:multiLevelType w:val="hybridMultilevel"/>
    <w:tmpl w:val="B6788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AD1F57"/>
    <w:multiLevelType w:val="hybridMultilevel"/>
    <w:tmpl w:val="1652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2D63F3"/>
    <w:multiLevelType w:val="hybridMultilevel"/>
    <w:tmpl w:val="38F22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3F7E56"/>
    <w:multiLevelType w:val="hybridMultilevel"/>
    <w:tmpl w:val="0A50E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A65E10"/>
    <w:multiLevelType w:val="hybridMultilevel"/>
    <w:tmpl w:val="C39CB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B5A29"/>
    <w:multiLevelType w:val="hybridMultilevel"/>
    <w:tmpl w:val="1B5AA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8202EC"/>
    <w:multiLevelType w:val="hybridMultilevel"/>
    <w:tmpl w:val="EB60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5707D"/>
    <w:multiLevelType w:val="hybridMultilevel"/>
    <w:tmpl w:val="858CB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D17FDD"/>
    <w:multiLevelType w:val="hybridMultilevel"/>
    <w:tmpl w:val="26C49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DC1FC8"/>
    <w:multiLevelType w:val="hybridMultilevel"/>
    <w:tmpl w:val="9F38D72E"/>
    <w:lvl w:ilvl="0" w:tplc="0809000F">
      <w:start w:val="1"/>
      <w:numFmt w:val="decimal"/>
      <w:lvlText w:val="%1."/>
      <w:lvlJc w:val="left"/>
      <w:pPr>
        <w:tabs>
          <w:tab w:val="num" w:pos="720"/>
        </w:tabs>
        <w:ind w:left="720" w:hanging="360"/>
      </w:pPr>
      <w:rPr>
        <w:rFonts w:hint="default"/>
      </w:rPr>
    </w:lvl>
    <w:lvl w:ilvl="1" w:tplc="A30A222E">
      <w:start w:val="1"/>
      <w:numFmt w:val="decimal"/>
      <w:lvlText w:val="%2."/>
      <w:lvlJc w:val="left"/>
      <w:pPr>
        <w:tabs>
          <w:tab w:val="num" w:pos="1440"/>
        </w:tabs>
        <w:ind w:left="1440" w:hanging="360"/>
      </w:pPr>
      <w:rPr>
        <w:rFonts w:ascii="Arial" w:eastAsia="Times New Roman" w:hAnsi="Arial" w:cs="Times New Roman"/>
      </w:rPr>
    </w:lvl>
    <w:lvl w:ilvl="2" w:tplc="08090007">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AC51B1"/>
    <w:multiLevelType w:val="hybridMultilevel"/>
    <w:tmpl w:val="99EA2D7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0D1C17"/>
    <w:multiLevelType w:val="hybridMultilevel"/>
    <w:tmpl w:val="AEB60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A6027"/>
    <w:multiLevelType w:val="hybridMultilevel"/>
    <w:tmpl w:val="E8FA3E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4EC41D6"/>
    <w:multiLevelType w:val="hybridMultilevel"/>
    <w:tmpl w:val="FBF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A0C66"/>
    <w:multiLevelType w:val="hybridMultilevel"/>
    <w:tmpl w:val="C7F4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336DC"/>
    <w:multiLevelType w:val="hybridMultilevel"/>
    <w:tmpl w:val="268E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D53E6C"/>
    <w:multiLevelType w:val="hybridMultilevel"/>
    <w:tmpl w:val="0418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2970A3"/>
    <w:multiLevelType w:val="hybridMultilevel"/>
    <w:tmpl w:val="BAEA166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721BDD"/>
    <w:multiLevelType w:val="hybridMultilevel"/>
    <w:tmpl w:val="2C447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7201D5B"/>
    <w:multiLevelType w:val="hybridMultilevel"/>
    <w:tmpl w:val="1B76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EE6761"/>
    <w:multiLevelType w:val="hybridMultilevel"/>
    <w:tmpl w:val="9186520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nsid w:val="6C6D59DE"/>
    <w:multiLevelType w:val="hybridMultilevel"/>
    <w:tmpl w:val="24C6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22085"/>
    <w:multiLevelType w:val="hybridMultilevel"/>
    <w:tmpl w:val="738E8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1B48F8"/>
    <w:multiLevelType w:val="hybridMultilevel"/>
    <w:tmpl w:val="65A4E526"/>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7455E43"/>
    <w:multiLevelType w:val="hybridMultilevel"/>
    <w:tmpl w:val="F54C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25C94"/>
    <w:multiLevelType w:val="hybridMultilevel"/>
    <w:tmpl w:val="0C045DD4"/>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26"/>
  </w:num>
  <w:num w:numId="2">
    <w:abstractNumId w:val="12"/>
  </w:num>
  <w:num w:numId="3">
    <w:abstractNumId w:val="3"/>
  </w:num>
  <w:num w:numId="4">
    <w:abstractNumId w:val="6"/>
  </w:num>
  <w:num w:numId="5">
    <w:abstractNumId w:val="18"/>
  </w:num>
  <w:num w:numId="6">
    <w:abstractNumId w:val="23"/>
  </w:num>
  <w:num w:numId="7">
    <w:abstractNumId w:val="11"/>
  </w:num>
  <w:num w:numId="8">
    <w:abstractNumId w:val="15"/>
  </w:num>
  <w:num w:numId="9">
    <w:abstractNumId w:val="10"/>
  </w:num>
  <w:num w:numId="10">
    <w:abstractNumId w:val="7"/>
  </w:num>
  <w:num w:numId="11">
    <w:abstractNumId w:val="14"/>
  </w:num>
  <w:num w:numId="12">
    <w:abstractNumId w:val="9"/>
  </w:num>
  <w:num w:numId="13">
    <w:abstractNumId w:val="24"/>
  </w:num>
  <w:num w:numId="14">
    <w:abstractNumId w:val="20"/>
  </w:num>
  <w:num w:numId="15">
    <w:abstractNumId w:val="1"/>
  </w:num>
  <w:num w:numId="16">
    <w:abstractNumId w:val="13"/>
  </w:num>
  <w:num w:numId="17">
    <w:abstractNumId w:val="8"/>
  </w:num>
  <w:num w:numId="18">
    <w:abstractNumId w:val="19"/>
  </w:num>
  <w:num w:numId="19">
    <w:abstractNumId w:val="5"/>
  </w:num>
  <w:num w:numId="20">
    <w:abstractNumId w:val="25"/>
  </w:num>
  <w:num w:numId="21">
    <w:abstractNumId w:val="2"/>
  </w:num>
  <w:num w:numId="22">
    <w:abstractNumId w:val="21"/>
  </w:num>
  <w:num w:numId="23">
    <w:abstractNumId w:val="0"/>
  </w:num>
  <w:num w:numId="24">
    <w:abstractNumId w:val="4"/>
  </w:num>
  <w:num w:numId="25">
    <w:abstractNumId w:val="17"/>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5B"/>
    <w:rsid w:val="000069EF"/>
    <w:rsid w:val="00013976"/>
    <w:rsid w:val="00017EB4"/>
    <w:rsid w:val="000243F8"/>
    <w:rsid w:val="00026C07"/>
    <w:rsid w:val="00026E96"/>
    <w:rsid w:val="000352FD"/>
    <w:rsid w:val="00040362"/>
    <w:rsid w:val="00044A52"/>
    <w:rsid w:val="00057B38"/>
    <w:rsid w:val="0006306F"/>
    <w:rsid w:val="00063F4E"/>
    <w:rsid w:val="00064C62"/>
    <w:rsid w:val="00067AD7"/>
    <w:rsid w:val="00070BC9"/>
    <w:rsid w:val="0007396E"/>
    <w:rsid w:val="000743A6"/>
    <w:rsid w:val="00075D71"/>
    <w:rsid w:val="00086A34"/>
    <w:rsid w:val="00091B5C"/>
    <w:rsid w:val="00096888"/>
    <w:rsid w:val="000A0EC8"/>
    <w:rsid w:val="000A5984"/>
    <w:rsid w:val="000A5B46"/>
    <w:rsid w:val="000B11A0"/>
    <w:rsid w:val="000B22E1"/>
    <w:rsid w:val="000B35BC"/>
    <w:rsid w:val="000C0046"/>
    <w:rsid w:val="000C0635"/>
    <w:rsid w:val="000C086D"/>
    <w:rsid w:val="000C7CFF"/>
    <w:rsid w:val="000D54C7"/>
    <w:rsid w:val="000E03EF"/>
    <w:rsid w:val="000E7502"/>
    <w:rsid w:val="000F511B"/>
    <w:rsid w:val="000F7470"/>
    <w:rsid w:val="00100FBB"/>
    <w:rsid w:val="00104AAB"/>
    <w:rsid w:val="00106B1B"/>
    <w:rsid w:val="0010786C"/>
    <w:rsid w:val="001101EC"/>
    <w:rsid w:val="00110FC7"/>
    <w:rsid w:val="0011689D"/>
    <w:rsid w:val="00120607"/>
    <w:rsid w:val="00121E61"/>
    <w:rsid w:val="00135B59"/>
    <w:rsid w:val="00135CAB"/>
    <w:rsid w:val="00137EA0"/>
    <w:rsid w:val="001455B2"/>
    <w:rsid w:val="00147A95"/>
    <w:rsid w:val="00153C7C"/>
    <w:rsid w:val="001548BC"/>
    <w:rsid w:val="001554B3"/>
    <w:rsid w:val="00156438"/>
    <w:rsid w:val="00156EFF"/>
    <w:rsid w:val="0016002C"/>
    <w:rsid w:val="00163949"/>
    <w:rsid w:val="00164D6B"/>
    <w:rsid w:val="001676CE"/>
    <w:rsid w:val="0016778D"/>
    <w:rsid w:val="001706AE"/>
    <w:rsid w:val="0017101D"/>
    <w:rsid w:val="001757F4"/>
    <w:rsid w:val="001768A1"/>
    <w:rsid w:val="00181B75"/>
    <w:rsid w:val="001862F4"/>
    <w:rsid w:val="00187FFA"/>
    <w:rsid w:val="0019257B"/>
    <w:rsid w:val="00194213"/>
    <w:rsid w:val="00194C67"/>
    <w:rsid w:val="00195337"/>
    <w:rsid w:val="0019539E"/>
    <w:rsid w:val="00196392"/>
    <w:rsid w:val="001A3962"/>
    <w:rsid w:val="001C127D"/>
    <w:rsid w:val="001C67A7"/>
    <w:rsid w:val="001D1BC5"/>
    <w:rsid w:val="001E2E6D"/>
    <w:rsid w:val="001E4BA2"/>
    <w:rsid w:val="001E562A"/>
    <w:rsid w:val="001F28C7"/>
    <w:rsid w:val="001F485E"/>
    <w:rsid w:val="001F5C3F"/>
    <w:rsid w:val="00204A29"/>
    <w:rsid w:val="00205D70"/>
    <w:rsid w:val="00211B9E"/>
    <w:rsid w:val="00212A2A"/>
    <w:rsid w:val="002164BA"/>
    <w:rsid w:val="002240D4"/>
    <w:rsid w:val="00231731"/>
    <w:rsid w:val="00234F4C"/>
    <w:rsid w:val="002351A7"/>
    <w:rsid w:val="00243180"/>
    <w:rsid w:val="00243376"/>
    <w:rsid w:val="0024499B"/>
    <w:rsid w:val="002529B9"/>
    <w:rsid w:val="00255535"/>
    <w:rsid w:val="00256D49"/>
    <w:rsid w:val="00260361"/>
    <w:rsid w:val="002605A2"/>
    <w:rsid w:val="00265879"/>
    <w:rsid w:val="00265A22"/>
    <w:rsid w:val="0027296F"/>
    <w:rsid w:val="00272A15"/>
    <w:rsid w:val="00273553"/>
    <w:rsid w:val="0027518B"/>
    <w:rsid w:val="00283A3D"/>
    <w:rsid w:val="00292E8F"/>
    <w:rsid w:val="00297EAE"/>
    <w:rsid w:val="002B14C5"/>
    <w:rsid w:val="002B41C8"/>
    <w:rsid w:val="002B709B"/>
    <w:rsid w:val="002B7FC4"/>
    <w:rsid w:val="002C0144"/>
    <w:rsid w:val="002C5473"/>
    <w:rsid w:val="002D7B7C"/>
    <w:rsid w:val="002E1397"/>
    <w:rsid w:val="002E35A0"/>
    <w:rsid w:val="002E5094"/>
    <w:rsid w:val="002E68DB"/>
    <w:rsid w:val="002E7CE3"/>
    <w:rsid w:val="00300566"/>
    <w:rsid w:val="00303F8D"/>
    <w:rsid w:val="00305848"/>
    <w:rsid w:val="00316B64"/>
    <w:rsid w:val="00320330"/>
    <w:rsid w:val="00321692"/>
    <w:rsid w:val="00325305"/>
    <w:rsid w:val="0032569D"/>
    <w:rsid w:val="00327913"/>
    <w:rsid w:val="0033162C"/>
    <w:rsid w:val="00331738"/>
    <w:rsid w:val="00347E22"/>
    <w:rsid w:val="00353A97"/>
    <w:rsid w:val="00354185"/>
    <w:rsid w:val="00354FB5"/>
    <w:rsid w:val="0035561C"/>
    <w:rsid w:val="003559C7"/>
    <w:rsid w:val="00355B2E"/>
    <w:rsid w:val="003626DF"/>
    <w:rsid w:val="00363352"/>
    <w:rsid w:val="00364364"/>
    <w:rsid w:val="00365118"/>
    <w:rsid w:val="00370D5F"/>
    <w:rsid w:val="00385753"/>
    <w:rsid w:val="00390617"/>
    <w:rsid w:val="003976D1"/>
    <w:rsid w:val="003A04FF"/>
    <w:rsid w:val="003A132A"/>
    <w:rsid w:val="003A237B"/>
    <w:rsid w:val="003A33DB"/>
    <w:rsid w:val="003A627F"/>
    <w:rsid w:val="003C1ABE"/>
    <w:rsid w:val="003C4820"/>
    <w:rsid w:val="003C5BAC"/>
    <w:rsid w:val="003C79C4"/>
    <w:rsid w:val="003D562C"/>
    <w:rsid w:val="003D57C4"/>
    <w:rsid w:val="003D7D7E"/>
    <w:rsid w:val="003D7EFA"/>
    <w:rsid w:val="003E1781"/>
    <w:rsid w:val="003E4063"/>
    <w:rsid w:val="003E407C"/>
    <w:rsid w:val="003E748C"/>
    <w:rsid w:val="003F1923"/>
    <w:rsid w:val="003F6A4E"/>
    <w:rsid w:val="0040435D"/>
    <w:rsid w:val="00422C9B"/>
    <w:rsid w:val="00424F20"/>
    <w:rsid w:val="0043206D"/>
    <w:rsid w:val="00432CB6"/>
    <w:rsid w:val="00437862"/>
    <w:rsid w:val="00444D9E"/>
    <w:rsid w:val="00444FE3"/>
    <w:rsid w:val="0045116F"/>
    <w:rsid w:val="004562ED"/>
    <w:rsid w:val="00456D8D"/>
    <w:rsid w:val="00461A5C"/>
    <w:rsid w:val="00466770"/>
    <w:rsid w:val="00471DF0"/>
    <w:rsid w:val="00475E21"/>
    <w:rsid w:val="0048125A"/>
    <w:rsid w:val="00482500"/>
    <w:rsid w:val="004845EA"/>
    <w:rsid w:val="00484990"/>
    <w:rsid w:val="00484CE3"/>
    <w:rsid w:val="00492FD8"/>
    <w:rsid w:val="00497767"/>
    <w:rsid w:val="004A0C02"/>
    <w:rsid w:val="004A16FE"/>
    <w:rsid w:val="004B1F20"/>
    <w:rsid w:val="004B785B"/>
    <w:rsid w:val="004C1007"/>
    <w:rsid w:val="004C1507"/>
    <w:rsid w:val="004C16D8"/>
    <w:rsid w:val="004D48D2"/>
    <w:rsid w:val="004D6C71"/>
    <w:rsid w:val="004E2B90"/>
    <w:rsid w:val="004E423A"/>
    <w:rsid w:val="004E4E60"/>
    <w:rsid w:val="004F025A"/>
    <w:rsid w:val="004F4C06"/>
    <w:rsid w:val="005005B9"/>
    <w:rsid w:val="00502811"/>
    <w:rsid w:val="0050313A"/>
    <w:rsid w:val="00511DCB"/>
    <w:rsid w:val="00515E54"/>
    <w:rsid w:val="005169C7"/>
    <w:rsid w:val="0052081D"/>
    <w:rsid w:val="00524333"/>
    <w:rsid w:val="00531B12"/>
    <w:rsid w:val="00543617"/>
    <w:rsid w:val="0054453F"/>
    <w:rsid w:val="00544A06"/>
    <w:rsid w:val="0054612C"/>
    <w:rsid w:val="0054696B"/>
    <w:rsid w:val="00550588"/>
    <w:rsid w:val="00553754"/>
    <w:rsid w:val="00557B6C"/>
    <w:rsid w:val="00573DC5"/>
    <w:rsid w:val="00583C00"/>
    <w:rsid w:val="00591789"/>
    <w:rsid w:val="00592818"/>
    <w:rsid w:val="00596528"/>
    <w:rsid w:val="005A08F0"/>
    <w:rsid w:val="005A409D"/>
    <w:rsid w:val="005A745F"/>
    <w:rsid w:val="005B2AD7"/>
    <w:rsid w:val="005B2F77"/>
    <w:rsid w:val="005C0E9C"/>
    <w:rsid w:val="005C1BC8"/>
    <w:rsid w:val="005C2E6C"/>
    <w:rsid w:val="005D2EF7"/>
    <w:rsid w:val="005E2616"/>
    <w:rsid w:val="005E2E96"/>
    <w:rsid w:val="005E428D"/>
    <w:rsid w:val="005E4BE8"/>
    <w:rsid w:val="00601AC8"/>
    <w:rsid w:val="00607021"/>
    <w:rsid w:val="00615C5D"/>
    <w:rsid w:val="00620DF6"/>
    <w:rsid w:val="006374C5"/>
    <w:rsid w:val="00654B58"/>
    <w:rsid w:val="00655661"/>
    <w:rsid w:val="00664F5E"/>
    <w:rsid w:val="006730DC"/>
    <w:rsid w:val="00675B4C"/>
    <w:rsid w:val="00687B8A"/>
    <w:rsid w:val="00697539"/>
    <w:rsid w:val="00697E1E"/>
    <w:rsid w:val="006A6064"/>
    <w:rsid w:val="006B2F9E"/>
    <w:rsid w:val="006B400C"/>
    <w:rsid w:val="006B618A"/>
    <w:rsid w:val="006C1300"/>
    <w:rsid w:val="006C30C3"/>
    <w:rsid w:val="006C401E"/>
    <w:rsid w:val="006C44EA"/>
    <w:rsid w:val="006C7193"/>
    <w:rsid w:val="006D0348"/>
    <w:rsid w:val="006E0781"/>
    <w:rsid w:val="006E426D"/>
    <w:rsid w:val="006F2AF3"/>
    <w:rsid w:val="006F6EDA"/>
    <w:rsid w:val="00700556"/>
    <w:rsid w:val="00706B24"/>
    <w:rsid w:val="00712128"/>
    <w:rsid w:val="007251B4"/>
    <w:rsid w:val="007309A6"/>
    <w:rsid w:val="007364CD"/>
    <w:rsid w:val="00740011"/>
    <w:rsid w:val="007413D7"/>
    <w:rsid w:val="0075008C"/>
    <w:rsid w:val="0075321D"/>
    <w:rsid w:val="00756662"/>
    <w:rsid w:val="00765996"/>
    <w:rsid w:val="00766BC5"/>
    <w:rsid w:val="0077705B"/>
    <w:rsid w:val="007812D5"/>
    <w:rsid w:val="007819A1"/>
    <w:rsid w:val="00783AD0"/>
    <w:rsid w:val="00783F7D"/>
    <w:rsid w:val="007876DA"/>
    <w:rsid w:val="007A26D2"/>
    <w:rsid w:val="007A4F13"/>
    <w:rsid w:val="007B4071"/>
    <w:rsid w:val="007B6884"/>
    <w:rsid w:val="007D371D"/>
    <w:rsid w:val="007E0120"/>
    <w:rsid w:val="007E0D78"/>
    <w:rsid w:val="007E6107"/>
    <w:rsid w:val="007F37F4"/>
    <w:rsid w:val="007F3D67"/>
    <w:rsid w:val="007F46D3"/>
    <w:rsid w:val="007F6ADB"/>
    <w:rsid w:val="00804A21"/>
    <w:rsid w:val="00811652"/>
    <w:rsid w:val="00813475"/>
    <w:rsid w:val="00822A06"/>
    <w:rsid w:val="0082398B"/>
    <w:rsid w:val="00823A11"/>
    <w:rsid w:val="00823AD6"/>
    <w:rsid w:val="00825244"/>
    <w:rsid w:val="00827A8B"/>
    <w:rsid w:val="0083176B"/>
    <w:rsid w:val="008319DF"/>
    <w:rsid w:val="00840110"/>
    <w:rsid w:val="00843E1F"/>
    <w:rsid w:val="00854787"/>
    <w:rsid w:val="00856AC3"/>
    <w:rsid w:val="00862C1E"/>
    <w:rsid w:val="008634D3"/>
    <w:rsid w:val="008638CC"/>
    <w:rsid w:val="00870218"/>
    <w:rsid w:val="00872EF2"/>
    <w:rsid w:val="00880546"/>
    <w:rsid w:val="00880A9A"/>
    <w:rsid w:val="00882B9D"/>
    <w:rsid w:val="008872F3"/>
    <w:rsid w:val="008A2635"/>
    <w:rsid w:val="008A3522"/>
    <w:rsid w:val="008A42E4"/>
    <w:rsid w:val="008B21CC"/>
    <w:rsid w:val="008B3CF1"/>
    <w:rsid w:val="008D4E59"/>
    <w:rsid w:val="008D5C8D"/>
    <w:rsid w:val="008E05DF"/>
    <w:rsid w:val="008E07AA"/>
    <w:rsid w:val="008E1FF0"/>
    <w:rsid w:val="008E561D"/>
    <w:rsid w:val="008F16FA"/>
    <w:rsid w:val="00903410"/>
    <w:rsid w:val="00903EBF"/>
    <w:rsid w:val="00907879"/>
    <w:rsid w:val="00921F03"/>
    <w:rsid w:val="00931683"/>
    <w:rsid w:val="00931A73"/>
    <w:rsid w:val="00943FA1"/>
    <w:rsid w:val="0094616B"/>
    <w:rsid w:val="00950F7D"/>
    <w:rsid w:val="00951814"/>
    <w:rsid w:val="00953E4D"/>
    <w:rsid w:val="0095655C"/>
    <w:rsid w:val="00957BC8"/>
    <w:rsid w:val="00966457"/>
    <w:rsid w:val="0098072F"/>
    <w:rsid w:val="00980901"/>
    <w:rsid w:val="00994136"/>
    <w:rsid w:val="00996F31"/>
    <w:rsid w:val="009A0FDF"/>
    <w:rsid w:val="009A18D7"/>
    <w:rsid w:val="009A1A5E"/>
    <w:rsid w:val="009A677E"/>
    <w:rsid w:val="009B52BC"/>
    <w:rsid w:val="009B5547"/>
    <w:rsid w:val="009C107A"/>
    <w:rsid w:val="009C54A4"/>
    <w:rsid w:val="009D0B78"/>
    <w:rsid w:val="009E69DF"/>
    <w:rsid w:val="009E6B91"/>
    <w:rsid w:val="009F2E04"/>
    <w:rsid w:val="009F711F"/>
    <w:rsid w:val="009F75DD"/>
    <w:rsid w:val="00A034A0"/>
    <w:rsid w:val="00A03554"/>
    <w:rsid w:val="00A06C95"/>
    <w:rsid w:val="00A16EED"/>
    <w:rsid w:val="00A22FE8"/>
    <w:rsid w:val="00A2538A"/>
    <w:rsid w:val="00A25BD2"/>
    <w:rsid w:val="00A30EDB"/>
    <w:rsid w:val="00A3118A"/>
    <w:rsid w:val="00A31A21"/>
    <w:rsid w:val="00A374B9"/>
    <w:rsid w:val="00A41931"/>
    <w:rsid w:val="00A47180"/>
    <w:rsid w:val="00A60B8D"/>
    <w:rsid w:val="00A66E7A"/>
    <w:rsid w:val="00A66F83"/>
    <w:rsid w:val="00A67525"/>
    <w:rsid w:val="00A7388F"/>
    <w:rsid w:val="00A80C3A"/>
    <w:rsid w:val="00A81AF4"/>
    <w:rsid w:val="00A85EA9"/>
    <w:rsid w:val="00AA55C8"/>
    <w:rsid w:val="00AA6307"/>
    <w:rsid w:val="00AB6751"/>
    <w:rsid w:val="00AB7A9A"/>
    <w:rsid w:val="00AC07A5"/>
    <w:rsid w:val="00AC476E"/>
    <w:rsid w:val="00AC6151"/>
    <w:rsid w:val="00AD06EB"/>
    <w:rsid w:val="00AE14EA"/>
    <w:rsid w:val="00AE2CC3"/>
    <w:rsid w:val="00AF3C67"/>
    <w:rsid w:val="00B07432"/>
    <w:rsid w:val="00B103C6"/>
    <w:rsid w:val="00B118B0"/>
    <w:rsid w:val="00B1404B"/>
    <w:rsid w:val="00B15AEE"/>
    <w:rsid w:val="00B17C63"/>
    <w:rsid w:val="00B20C3D"/>
    <w:rsid w:val="00B24500"/>
    <w:rsid w:val="00B261C3"/>
    <w:rsid w:val="00B30802"/>
    <w:rsid w:val="00B32588"/>
    <w:rsid w:val="00B3484C"/>
    <w:rsid w:val="00B34A18"/>
    <w:rsid w:val="00B36CD8"/>
    <w:rsid w:val="00B37FEA"/>
    <w:rsid w:val="00B459A5"/>
    <w:rsid w:val="00B47FA6"/>
    <w:rsid w:val="00B50F47"/>
    <w:rsid w:val="00B546E2"/>
    <w:rsid w:val="00B571FE"/>
    <w:rsid w:val="00B60811"/>
    <w:rsid w:val="00B6303E"/>
    <w:rsid w:val="00B71242"/>
    <w:rsid w:val="00B73BCC"/>
    <w:rsid w:val="00B73C9D"/>
    <w:rsid w:val="00B742C7"/>
    <w:rsid w:val="00B769B5"/>
    <w:rsid w:val="00B803AA"/>
    <w:rsid w:val="00B83F74"/>
    <w:rsid w:val="00B93B58"/>
    <w:rsid w:val="00B958D4"/>
    <w:rsid w:val="00BA08C3"/>
    <w:rsid w:val="00BA0D60"/>
    <w:rsid w:val="00BA0D89"/>
    <w:rsid w:val="00BA353F"/>
    <w:rsid w:val="00BA72B1"/>
    <w:rsid w:val="00BB2055"/>
    <w:rsid w:val="00BB443D"/>
    <w:rsid w:val="00BB7E03"/>
    <w:rsid w:val="00BC6DAA"/>
    <w:rsid w:val="00BD4186"/>
    <w:rsid w:val="00BD65AD"/>
    <w:rsid w:val="00BD6E06"/>
    <w:rsid w:val="00BE0153"/>
    <w:rsid w:val="00BE1DDB"/>
    <w:rsid w:val="00BE26B1"/>
    <w:rsid w:val="00BE32AB"/>
    <w:rsid w:val="00BE5C4A"/>
    <w:rsid w:val="00BE5ED0"/>
    <w:rsid w:val="00BE7737"/>
    <w:rsid w:val="00BF19E4"/>
    <w:rsid w:val="00BF51E4"/>
    <w:rsid w:val="00BF5555"/>
    <w:rsid w:val="00BF6EF3"/>
    <w:rsid w:val="00C00CF4"/>
    <w:rsid w:val="00C02FAC"/>
    <w:rsid w:val="00C0378C"/>
    <w:rsid w:val="00C0634F"/>
    <w:rsid w:val="00C07DEA"/>
    <w:rsid w:val="00C10F61"/>
    <w:rsid w:val="00C15B19"/>
    <w:rsid w:val="00C269C4"/>
    <w:rsid w:val="00C335AC"/>
    <w:rsid w:val="00C40F63"/>
    <w:rsid w:val="00C42FF7"/>
    <w:rsid w:val="00C510AB"/>
    <w:rsid w:val="00C511C4"/>
    <w:rsid w:val="00C51A6D"/>
    <w:rsid w:val="00C52FA4"/>
    <w:rsid w:val="00C55321"/>
    <w:rsid w:val="00C55BBF"/>
    <w:rsid w:val="00C577AB"/>
    <w:rsid w:val="00C63ECF"/>
    <w:rsid w:val="00C70F2A"/>
    <w:rsid w:val="00C71D48"/>
    <w:rsid w:val="00C7263A"/>
    <w:rsid w:val="00C72694"/>
    <w:rsid w:val="00C73180"/>
    <w:rsid w:val="00C7580C"/>
    <w:rsid w:val="00C7665B"/>
    <w:rsid w:val="00C8045B"/>
    <w:rsid w:val="00C8127E"/>
    <w:rsid w:val="00C83C47"/>
    <w:rsid w:val="00C840EA"/>
    <w:rsid w:val="00C8614D"/>
    <w:rsid w:val="00C87614"/>
    <w:rsid w:val="00C9055E"/>
    <w:rsid w:val="00C92854"/>
    <w:rsid w:val="00C95DB3"/>
    <w:rsid w:val="00CA0720"/>
    <w:rsid w:val="00CA6BC8"/>
    <w:rsid w:val="00CB1132"/>
    <w:rsid w:val="00CB2670"/>
    <w:rsid w:val="00CC35F2"/>
    <w:rsid w:val="00CC662F"/>
    <w:rsid w:val="00CD1D82"/>
    <w:rsid w:val="00CD4B6C"/>
    <w:rsid w:val="00CD6325"/>
    <w:rsid w:val="00CD784D"/>
    <w:rsid w:val="00CD7F05"/>
    <w:rsid w:val="00CF0387"/>
    <w:rsid w:val="00CF079B"/>
    <w:rsid w:val="00CF786C"/>
    <w:rsid w:val="00CF7E44"/>
    <w:rsid w:val="00D0059F"/>
    <w:rsid w:val="00D02210"/>
    <w:rsid w:val="00D210D9"/>
    <w:rsid w:val="00D23DAB"/>
    <w:rsid w:val="00D25DED"/>
    <w:rsid w:val="00D27C16"/>
    <w:rsid w:val="00D379B4"/>
    <w:rsid w:val="00D43669"/>
    <w:rsid w:val="00D520C3"/>
    <w:rsid w:val="00D52C45"/>
    <w:rsid w:val="00D538D4"/>
    <w:rsid w:val="00D616C7"/>
    <w:rsid w:val="00D63228"/>
    <w:rsid w:val="00D67E7B"/>
    <w:rsid w:val="00D71EB5"/>
    <w:rsid w:val="00D738D5"/>
    <w:rsid w:val="00D76B22"/>
    <w:rsid w:val="00D979A8"/>
    <w:rsid w:val="00DA207B"/>
    <w:rsid w:val="00DA2A9D"/>
    <w:rsid w:val="00DA580C"/>
    <w:rsid w:val="00DA7258"/>
    <w:rsid w:val="00DB0061"/>
    <w:rsid w:val="00DB0F0D"/>
    <w:rsid w:val="00DB35FB"/>
    <w:rsid w:val="00DB40E3"/>
    <w:rsid w:val="00DC43DA"/>
    <w:rsid w:val="00DC783C"/>
    <w:rsid w:val="00DE2395"/>
    <w:rsid w:val="00DE4B55"/>
    <w:rsid w:val="00DE6171"/>
    <w:rsid w:val="00DE6BF4"/>
    <w:rsid w:val="00DE7461"/>
    <w:rsid w:val="00E10E3A"/>
    <w:rsid w:val="00E21B7C"/>
    <w:rsid w:val="00E2543D"/>
    <w:rsid w:val="00E26871"/>
    <w:rsid w:val="00E33CA1"/>
    <w:rsid w:val="00E43EB2"/>
    <w:rsid w:val="00E47CA1"/>
    <w:rsid w:val="00E53F03"/>
    <w:rsid w:val="00E553E2"/>
    <w:rsid w:val="00E56A8D"/>
    <w:rsid w:val="00E67076"/>
    <w:rsid w:val="00E67226"/>
    <w:rsid w:val="00E77DB7"/>
    <w:rsid w:val="00E83BE3"/>
    <w:rsid w:val="00E91241"/>
    <w:rsid w:val="00E9232B"/>
    <w:rsid w:val="00E943B6"/>
    <w:rsid w:val="00E9640F"/>
    <w:rsid w:val="00EA4418"/>
    <w:rsid w:val="00EB729A"/>
    <w:rsid w:val="00EC18AE"/>
    <w:rsid w:val="00EC6AF1"/>
    <w:rsid w:val="00ED0B66"/>
    <w:rsid w:val="00ED2148"/>
    <w:rsid w:val="00ED61D7"/>
    <w:rsid w:val="00ED7366"/>
    <w:rsid w:val="00EE0F57"/>
    <w:rsid w:val="00EE17FC"/>
    <w:rsid w:val="00EF5647"/>
    <w:rsid w:val="00F01379"/>
    <w:rsid w:val="00F03F10"/>
    <w:rsid w:val="00F05200"/>
    <w:rsid w:val="00F14106"/>
    <w:rsid w:val="00F1673F"/>
    <w:rsid w:val="00F20CCA"/>
    <w:rsid w:val="00F31263"/>
    <w:rsid w:val="00F31847"/>
    <w:rsid w:val="00F3231A"/>
    <w:rsid w:val="00F342BC"/>
    <w:rsid w:val="00F34544"/>
    <w:rsid w:val="00F34B74"/>
    <w:rsid w:val="00F354C3"/>
    <w:rsid w:val="00F3605E"/>
    <w:rsid w:val="00F36F8C"/>
    <w:rsid w:val="00F40320"/>
    <w:rsid w:val="00F437CA"/>
    <w:rsid w:val="00F52740"/>
    <w:rsid w:val="00F55B55"/>
    <w:rsid w:val="00F6206B"/>
    <w:rsid w:val="00F64CA6"/>
    <w:rsid w:val="00F677BF"/>
    <w:rsid w:val="00F71121"/>
    <w:rsid w:val="00F83CA9"/>
    <w:rsid w:val="00F84BCD"/>
    <w:rsid w:val="00F875F6"/>
    <w:rsid w:val="00F92D0E"/>
    <w:rsid w:val="00FA1022"/>
    <w:rsid w:val="00FA7AC1"/>
    <w:rsid w:val="00FB62CD"/>
    <w:rsid w:val="00FB7B36"/>
    <w:rsid w:val="00FC521B"/>
    <w:rsid w:val="00FC695A"/>
    <w:rsid w:val="00FD014D"/>
    <w:rsid w:val="00FD5460"/>
    <w:rsid w:val="00FD55F5"/>
    <w:rsid w:val="00FE0F1B"/>
    <w:rsid w:val="00FE0FF3"/>
    <w:rsid w:val="00FE3886"/>
    <w:rsid w:val="00FE4BF0"/>
    <w:rsid w:val="00FE4E49"/>
    <w:rsid w:val="00FE722B"/>
    <w:rsid w:val="00FE7B1B"/>
    <w:rsid w:val="00FF0E58"/>
    <w:rsid w:val="00FF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oNotEmbedSmartTags/>
  <w:decimalSymbol w:val="."/>
  <w:listSeparator w:val=","/>
  <w15:docId w15:val="{B5312502-20FF-49A0-B0B0-F99F1E4B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8B"/>
    <w:rPr>
      <w:sz w:val="24"/>
      <w:szCs w:val="24"/>
      <w:lang w:val="en-GB" w:eastAsia="en-GB"/>
    </w:rPr>
  </w:style>
  <w:style w:type="paragraph" w:styleId="Heading1">
    <w:name w:val="heading 1"/>
    <w:basedOn w:val="Normal"/>
    <w:next w:val="Normal"/>
    <w:qFormat/>
    <w:rsid w:val="004D48D2"/>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2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64364"/>
    <w:rPr>
      <w:rFonts w:ascii="Georgia" w:hAnsi="Georgia"/>
      <w:sz w:val="28"/>
      <w:szCs w:val="20"/>
    </w:rPr>
  </w:style>
  <w:style w:type="character" w:styleId="Hyperlink">
    <w:name w:val="Hyperlink"/>
    <w:rsid w:val="00B15AEE"/>
    <w:rPr>
      <w:color w:val="0000FF"/>
      <w:u w:val="single"/>
    </w:rPr>
  </w:style>
  <w:style w:type="paragraph" w:styleId="BalloonText">
    <w:name w:val="Balloon Text"/>
    <w:basedOn w:val="Normal"/>
    <w:semiHidden/>
    <w:rsid w:val="00CA6BC8"/>
    <w:rPr>
      <w:rFonts w:ascii="Tahoma" w:hAnsi="Tahoma" w:cs="Tahoma"/>
      <w:sz w:val="16"/>
      <w:szCs w:val="16"/>
    </w:rPr>
  </w:style>
  <w:style w:type="paragraph" w:styleId="Header">
    <w:name w:val="header"/>
    <w:basedOn w:val="Normal"/>
    <w:rsid w:val="005B2AD7"/>
    <w:pPr>
      <w:tabs>
        <w:tab w:val="center" w:pos="4153"/>
        <w:tab w:val="right" w:pos="8306"/>
      </w:tabs>
    </w:pPr>
  </w:style>
  <w:style w:type="paragraph" w:styleId="Footer">
    <w:name w:val="footer"/>
    <w:basedOn w:val="Normal"/>
    <w:rsid w:val="005B2AD7"/>
    <w:pPr>
      <w:tabs>
        <w:tab w:val="center" w:pos="4153"/>
        <w:tab w:val="right" w:pos="8306"/>
      </w:tabs>
    </w:pPr>
  </w:style>
  <w:style w:type="character" w:styleId="PageNumber">
    <w:name w:val="page number"/>
    <w:basedOn w:val="DefaultParagraphFont"/>
    <w:rsid w:val="005B2AD7"/>
  </w:style>
  <w:style w:type="character" w:styleId="FollowedHyperlink">
    <w:name w:val="FollowedHyperlink"/>
    <w:rsid w:val="00D210D9"/>
    <w:rPr>
      <w:color w:val="606420"/>
      <w:u w:val="single"/>
    </w:rPr>
  </w:style>
  <w:style w:type="paragraph" w:styleId="ListParagraph">
    <w:name w:val="List Paragraph"/>
    <w:basedOn w:val="Normal"/>
    <w:qFormat/>
    <w:rsid w:val="001F485E"/>
    <w:pPr>
      <w:spacing w:after="200" w:line="276" w:lineRule="auto"/>
      <w:ind w:left="720"/>
      <w:contextualSpacing/>
    </w:pPr>
    <w:rPr>
      <w:rFonts w:ascii="Arial" w:hAnsi="Arial" w:cs="Arial"/>
      <w:sz w:val="22"/>
      <w:szCs w:val="22"/>
      <w:lang w:eastAsia="en-US"/>
    </w:rPr>
  </w:style>
  <w:style w:type="character" w:styleId="CommentReference">
    <w:name w:val="annotation reference"/>
    <w:basedOn w:val="DefaultParagraphFont"/>
    <w:semiHidden/>
    <w:unhideWhenUsed/>
    <w:rsid w:val="00EF5647"/>
    <w:rPr>
      <w:sz w:val="16"/>
      <w:szCs w:val="16"/>
    </w:rPr>
  </w:style>
  <w:style w:type="paragraph" w:styleId="CommentText">
    <w:name w:val="annotation text"/>
    <w:basedOn w:val="Normal"/>
    <w:link w:val="CommentTextChar"/>
    <w:semiHidden/>
    <w:unhideWhenUsed/>
    <w:rsid w:val="00EF5647"/>
    <w:rPr>
      <w:sz w:val="20"/>
      <w:szCs w:val="20"/>
    </w:rPr>
  </w:style>
  <w:style w:type="character" w:customStyle="1" w:styleId="CommentTextChar">
    <w:name w:val="Comment Text Char"/>
    <w:basedOn w:val="DefaultParagraphFont"/>
    <w:link w:val="CommentText"/>
    <w:semiHidden/>
    <w:rsid w:val="00EF5647"/>
    <w:rPr>
      <w:lang w:val="en-GB" w:eastAsia="en-GB"/>
    </w:rPr>
  </w:style>
  <w:style w:type="paragraph" w:styleId="CommentSubject">
    <w:name w:val="annotation subject"/>
    <w:basedOn w:val="CommentText"/>
    <w:next w:val="CommentText"/>
    <w:link w:val="CommentSubjectChar"/>
    <w:semiHidden/>
    <w:unhideWhenUsed/>
    <w:rsid w:val="00EF5647"/>
    <w:rPr>
      <w:b/>
      <w:bCs/>
    </w:rPr>
  </w:style>
  <w:style w:type="character" w:customStyle="1" w:styleId="CommentSubjectChar">
    <w:name w:val="Comment Subject Char"/>
    <w:basedOn w:val="CommentTextChar"/>
    <w:link w:val="CommentSubject"/>
    <w:semiHidden/>
    <w:rsid w:val="00EF5647"/>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2170">
      <w:bodyDiv w:val="1"/>
      <w:marLeft w:val="0"/>
      <w:marRight w:val="0"/>
      <w:marTop w:val="0"/>
      <w:marBottom w:val="0"/>
      <w:divBdr>
        <w:top w:val="none" w:sz="0" w:space="0" w:color="auto"/>
        <w:left w:val="none" w:sz="0" w:space="0" w:color="auto"/>
        <w:bottom w:val="none" w:sz="0" w:space="0" w:color="auto"/>
        <w:right w:val="none" w:sz="0" w:space="0" w:color="auto"/>
      </w:divBdr>
    </w:div>
    <w:div w:id="952785294">
      <w:bodyDiv w:val="1"/>
      <w:marLeft w:val="0"/>
      <w:marRight w:val="0"/>
      <w:marTop w:val="0"/>
      <w:marBottom w:val="0"/>
      <w:divBdr>
        <w:top w:val="none" w:sz="0" w:space="0" w:color="auto"/>
        <w:left w:val="none" w:sz="0" w:space="0" w:color="auto"/>
        <w:bottom w:val="none" w:sz="0" w:space="0" w:color="auto"/>
        <w:right w:val="none" w:sz="0" w:space="0" w:color="auto"/>
      </w:divBdr>
    </w:div>
    <w:div w:id="14906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rants@he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es.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icenvironment.scot/grants-and-funding/our-grants/building-repair-grants-sche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cs.org" TargetMode="External"/><Relationship Id="rId4" Type="http://schemas.openxmlformats.org/officeDocument/2006/relationships/settings" Target="settings.xml"/><Relationship Id="rId9" Type="http://schemas.openxmlformats.org/officeDocument/2006/relationships/hyperlink" Target="http://www.ria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1B0CB-9C91-4D6A-B7AA-B588DF55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Grants for</vt:lpstr>
    </vt:vector>
  </TitlesOfParts>
  <Company>Scottish Executive</Company>
  <LinksUpToDate>false</LinksUpToDate>
  <CharactersWithSpaces>23076</CharactersWithSpaces>
  <SharedDoc>false</SharedDoc>
  <HLinks>
    <vt:vector size="48" baseType="variant">
      <vt:variant>
        <vt:i4>2818174</vt:i4>
      </vt:variant>
      <vt:variant>
        <vt:i4>21</vt:i4>
      </vt:variant>
      <vt:variant>
        <vt:i4>0</vt:i4>
      </vt:variant>
      <vt:variant>
        <vt:i4>5</vt:i4>
      </vt:variant>
      <vt:variant>
        <vt:lpwstr>http://www.sns.gov.uk/Reports/Report.aspx?ReportId=1&amp;PostCode=ML11+9DB&amp;MetaIndicatorCode=CS-decinc1</vt:lpwstr>
      </vt:variant>
      <vt:variant>
        <vt:lpwstr>Meta</vt:lpwstr>
      </vt:variant>
      <vt:variant>
        <vt:i4>786547</vt:i4>
      </vt:variant>
      <vt:variant>
        <vt:i4>18</vt:i4>
      </vt:variant>
      <vt:variant>
        <vt:i4>0</vt:i4>
      </vt:variant>
      <vt:variant>
        <vt:i4>5</vt:i4>
      </vt:variant>
      <vt:variant>
        <vt:lpwstr>mailto:hs.grants@scotland.gsi.gov.uk</vt:lpwstr>
      </vt:variant>
      <vt:variant>
        <vt:lpwstr/>
      </vt:variant>
      <vt:variant>
        <vt:i4>786547</vt:i4>
      </vt:variant>
      <vt:variant>
        <vt:i4>15</vt:i4>
      </vt:variant>
      <vt:variant>
        <vt:i4>0</vt:i4>
      </vt:variant>
      <vt:variant>
        <vt:i4>5</vt:i4>
      </vt:variant>
      <vt:variant>
        <vt:lpwstr>mailto:hs.grants@scotland.gsi.gov.uk</vt:lpwstr>
      </vt:variant>
      <vt:variant>
        <vt:lpwstr/>
      </vt:variant>
      <vt:variant>
        <vt:i4>524296</vt:i4>
      </vt:variant>
      <vt:variant>
        <vt:i4>12</vt:i4>
      </vt:variant>
      <vt:variant>
        <vt:i4>0</vt:i4>
      </vt:variant>
      <vt:variant>
        <vt:i4>5</vt:i4>
      </vt:variant>
      <vt:variant>
        <vt:lpwstr>http://www.historic-scotland.gov.uk/index/heritage/grants/building-repair-grants.htm</vt:lpwstr>
      </vt:variant>
      <vt:variant>
        <vt:lpwstr/>
      </vt:variant>
      <vt:variant>
        <vt:i4>4784194</vt:i4>
      </vt:variant>
      <vt:variant>
        <vt:i4>9</vt:i4>
      </vt:variant>
      <vt:variant>
        <vt:i4>0</vt:i4>
      </vt:variant>
      <vt:variant>
        <vt:i4>5</vt:i4>
      </vt:variant>
      <vt:variant>
        <vt:lpwstr>http://www.rics.org/</vt:lpwstr>
      </vt:variant>
      <vt:variant>
        <vt:lpwstr/>
      </vt:variant>
      <vt:variant>
        <vt:i4>2162743</vt:i4>
      </vt:variant>
      <vt:variant>
        <vt:i4>6</vt:i4>
      </vt:variant>
      <vt:variant>
        <vt:i4>0</vt:i4>
      </vt:variant>
      <vt:variant>
        <vt:i4>5</vt:i4>
      </vt:variant>
      <vt:variant>
        <vt:lpwstr>http://www.rias.org.uk/</vt:lpwstr>
      </vt:variant>
      <vt:variant>
        <vt:lpwstr/>
      </vt:variant>
      <vt:variant>
        <vt:i4>2555945</vt:i4>
      </vt:variant>
      <vt:variant>
        <vt:i4>3</vt:i4>
      </vt:variant>
      <vt:variant>
        <vt:i4>0</vt:i4>
      </vt:variant>
      <vt:variant>
        <vt:i4>5</vt:i4>
      </vt:variant>
      <vt:variant>
        <vt:lpwstr>http://www.scotland.gov.uk/Publications/2011/12/09110320/0</vt:lpwstr>
      </vt:variant>
      <vt:variant>
        <vt:lpwstr/>
      </vt:variant>
      <vt:variant>
        <vt:i4>3014691</vt:i4>
      </vt:variant>
      <vt:variant>
        <vt:i4>0</vt:i4>
      </vt:variant>
      <vt:variant>
        <vt:i4>0</vt:i4>
      </vt:variant>
      <vt:variant>
        <vt:i4>5</vt:i4>
      </vt:variant>
      <vt:variant>
        <vt:lpwstr>http://www.scotland.gov.uk/Publications/2011/09/13091128/0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for</dc:title>
  <dc:creator>u013758</dc:creator>
  <cp:lastModifiedBy>Storrie J (Jennifer)</cp:lastModifiedBy>
  <cp:revision>5</cp:revision>
  <cp:lastPrinted>2016-05-20T14:27:00Z</cp:lastPrinted>
  <dcterms:created xsi:type="dcterms:W3CDTF">2016-05-23T08:51:00Z</dcterms:created>
  <dcterms:modified xsi:type="dcterms:W3CDTF">2016-05-23T09:58:00Z</dcterms:modified>
</cp:coreProperties>
</file>